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730" w:rsidRDefault="00285730" w:rsidP="00FC0D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noProof/>
          <w:sz w:val="20"/>
          <w:szCs w:val="20"/>
          <w:lang w:eastAsia="ru-RU"/>
        </w:rPr>
      </w:pPr>
    </w:p>
    <w:p w:rsidR="007F0ED8" w:rsidRDefault="00285730" w:rsidP="002857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3769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ED8" w:rsidRPr="007F0ED8" w:rsidRDefault="007F0ED8" w:rsidP="002129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2933" w:rsidRPr="00297ABA" w:rsidRDefault="00212933" w:rsidP="00212933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E7885" w:rsidRPr="007F0ED8" w:rsidRDefault="005E7885" w:rsidP="002129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0ED8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5E7885" w:rsidRPr="007F0ED8" w:rsidRDefault="005E7885" w:rsidP="002129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</w:tblGrid>
      <w:tr w:rsidR="005E7885" w:rsidRPr="007F0ED8" w:rsidTr="005E7885">
        <w:tc>
          <w:tcPr>
            <w:tcW w:w="9464" w:type="dxa"/>
          </w:tcPr>
          <w:p w:rsidR="005E7885" w:rsidRPr="007F0ED8" w:rsidRDefault="005E7885" w:rsidP="00212933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142"/>
            </w:pPr>
            <w:r w:rsidRPr="007F0ED8">
              <w:t>Введение</w:t>
            </w:r>
          </w:p>
        </w:tc>
      </w:tr>
      <w:tr w:rsidR="005E7885" w:rsidRPr="007F0ED8" w:rsidTr="005E7885">
        <w:tc>
          <w:tcPr>
            <w:tcW w:w="9464" w:type="dxa"/>
          </w:tcPr>
          <w:p w:rsidR="005E7885" w:rsidRPr="007F0ED8" w:rsidRDefault="005E7885" w:rsidP="00212933">
            <w:pPr>
              <w:pStyle w:val="Default0"/>
              <w:numPr>
                <w:ilvl w:val="0"/>
                <w:numId w:val="6"/>
              </w:numPr>
              <w:spacing w:line="360" w:lineRule="auto"/>
              <w:ind w:left="0" w:firstLine="142"/>
              <w:rPr>
                <w:color w:val="auto"/>
              </w:rPr>
            </w:pPr>
            <w:r w:rsidRPr="007F0ED8">
              <w:rPr>
                <w:bCs/>
                <w:color w:val="auto"/>
              </w:rPr>
              <w:t xml:space="preserve">Анализ текущего состояния, описание ключевых рисков развития ОО </w:t>
            </w:r>
          </w:p>
        </w:tc>
      </w:tr>
      <w:tr w:rsidR="005E7885" w:rsidRPr="007F0ED8" w:rsidTr="005E7885">
        <w:tc>
          <w:tcPr>
            <w:tcW w:w="9464" w:type="dxa"/>
          </w:tcPr>
          <w:p w:rsidR="005E7885" w:rsidRPr="007F0ED8" w:rsidRDefault="005E7885" w:rsidP="00212933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142"/>
            </w:pPr>
            <w:r w:rsidRPr="007F0ED8">
              <w:t>Цели и задачи развития образовательной организации</w:t>
            </w:r>
          </w:p>
        </w:tc>
      </w:tr>
      <w:tr w:rsidR="005E7885" w:rsidRPr="007F0ED8" w:rsidTr="005E7885">
        <w:tc>
          <w:tcPr>
            <w:tcW w:w="9464" w:type="dxa"/>
          </w:tcPr>
          <w:p w:rsidR="005E7885" w:rsidRPr="007F0ED8" w:rsidRDefault="005E7885" w:rsidP="00212933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142"/>
            </w:pPr>
            <w:r w:rsidRPr="007F0ED8">
              <w:t>Меры и мероприятия по достижению целей развития</w:t>
            </w:r>
          </w:p>
        </w:tc>
      </w:tr>
      <w:tr w:rsidR="005E7885" w:rsidRPr="007F0ED8" w:rsidTr="005E7885">
        <w:tc>
          <w:tcPr>
            <w:tcW w:w="9464" w:type="dxa"/>
          </w:tcPr>
          <w:p w:rsidR="005E7885" w:rsidRPr="007F0ED8" w:rsidRDefault="005E7885" w:rsidP="00212933">
            <w:pPr>
              <w:pStyle w:val="a6"/>
              <w:numPr>
                <w:ilvl w:val="0"/>
                <w:numId w:val="6"/>
              </w:numPr>
              <w:spacing w:before="0" w:beforeAutospacing="0" w:after="0" w:afterAutospacing="0" w:line="360" w:lineRule="auto"/>
              <w:ind w:left="0" w:firstLine="142"/>
            </w:pPr>
            <w:r w:rsidRPr="007F0ED8">
              <w:t>Лица, ответственные за достижение результатов</w:t>
            </w:r>
          </w:p>
        </w:tc>
      </w:tr>
    </w:tbl>
    <w:p w:rsidR="005E7885" w:rsidRPr="007A2CA8" w:rsidRDefault="005E7885" w:rsidP="007A2CA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97ABA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5E7885" w:rsidRPr="007F0ED8" w:rsidRDefault="005E7885" w:rsidP="007A2CA8">
      <w:pPr>
        <w:pStyle w:val="Default0"/>
        <w:spacing w:line="360" w:lineRule="auto"/>
        <w:jc w:val="center"/>
        <w:rPr>
          <w:b/>
          <w:color w:val="auto"/>
        </w:rPr>
      </w:pPr>
      <w:r w:rsidRPr="007F0ED8">
        <w:rPr>
          <w:b/>
          <w:color w:val="auto"/>
        </w:rPr>
        <w:lastRenderedPageBreak/>
        <w:t>1. Введение</w:t>
      </w:r>
    </w:p>
    <w:p w:rsidR="005E7885" w:rsidRPr="00297ABA" w:rsidRDefault="005E7885" w:rsidP="0021293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Проблема повышения качества образования является одной из ведущих в разработке программ развития российского образования разного уровня последних лет, поэтому задача обеспечения качественного образования и равного доступа к нему для всех детей, независимо от места жительства, социального, культурного и экономического уровня их семей – одна из главных в современном образовании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Соответственно, возникает необходимость организации системного анализа и оценки актуального состояния и перспектив развития образовательной организации.</w:t>
      </w:r>
    </w:p>
    <w:p w:rsidR="005E7885" w:rsidRPr="00297ABA" w:rsidRDefault="005E7885" w:rsidP="00212933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Настоящая концепция развития образовательного учреждения определяет основные направления деятельности по ее реализации в рамках проекта по оказанию помощи школам с низкими образовательными результатами 500+.</w:t>
      </w:r>
    </w:p>
    <w:p w:rsidR="005E7885" w:rsidRPr="00297ABA" w:rsidRDefault="005E7885" w:rsidP="007A2CA8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Концепция отражает педагогические возможности образовательного учреждения, определяет цели, пути их достижения, ожидаемые результаты развития школы на 2021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202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годы, вместе с тем учитывает социальные ресурсы образовательной организации.</w:t>
      </w:r>
    </w:p>
    <w:p w:rsidR="005E7885" w:rsidRPr="00297ABA" w:rsidRDefault="005E7885" w:rsidP="00212933">
      <w:pPr>
        <w:pStyle w:val="Default0"/>
        <w:spacing w:line="360" w:lineRule="auto"/>
        <w:jc w:val="center"/>
        <w:rPr>
          <w:b/>
          <w:color w:val="FF0000"/>
        </w:rPr>
      </w:pPr>
    </w:p>
    <w:p w:rsidR="005E7885" w:rsidRPr="007F0ED8" w:rsidRDefault="005E7885" w:rsidP="007A2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ED8">
        <w:rPr>
          <w:rFonts w:ascii="Times New Roman" w:hAnsi="Times New Roman" w:cs="Times New Roman"/>
          <w:sz w:val="24"/>
          <w:szCs w:val="24"/>
        </w:rPr>
        <w:t>1. Нормативная база, на основании которой осуществляется деятельность образовательной организации: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Федеральный закон «Об образовании в Российской Федерации» от 29 декабря 2012 г. № 273-ФЗ;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 указ Президента Российской Федерации от 7 мая 2018 г. N 204 «О национальных целях и стратегических задачах развития Российской Федерации до 2024 года»;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постановление Правительства Российской Федерации от 26 декабря 2017 г. N 1642 «Об утверждении государственной программы Российской Федерации 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Развитие образования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5E7885" w:rsidRPr="007F0ED8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</w:t>
      </w:r>
      <w:r w:rsidR="00212933" w:rsidRPr="007F0E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</w:t>
      </w:r>
      <w:r w:rsidRPr="007F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образования и науки </w:t>
      </w:r>
      <w:r w:rsidR="00212933" w:rsidRPr="007F0E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Волгоград</w:t>
      </w:r>
      <w:r w:rsidR="007F0ED8" w:rsidRPr="007F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области </w:t>
      </w:r>
      <w:r w:rsidRPr="007F0ED8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организации работы по оказанию адресной методической помощи школам с низкими образовательными результатами»</w:t>
      </w:r>
      <w:r w:rsidR="007F0E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 Принятая в декабре 2017</w:t>
      </w:r>
      <w:r w:rsidR="007A2C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</w:t>
      </w:r>
      <w:r w:rsidR="007A2C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Государственная программа Российской Федерации «Развитие образования» (постановление Пра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витель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ства РФ от 26.12.2017 г. № 1642) определила приоритетные направления развития системы образования. В процесс реализации программы включился педагогический коллектив М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ОУ «СШ № 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г. Жирновска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». Одним из основных направлений деятельности образовательного учреждения является работа по обеспечению качества образования.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          Образовательная деятельность в учреждении организована в соответствии с Федеральным законом от 29.12.2012 № 273-ФЗ «Об образовании в Российской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Федерации», ФГОС начального и основного общего образования, СанПиН 1.2.3685-21, СП 2.4.3648-20, основными образовательными программами по уровням, включая учебные планы, годовой календарный график, расписание занятий.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 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НОО, ФГОС НОО ОВЗ),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(ФГОС СОО).</w:t>
      </w:r>
    </w:p>
    <w:p w:rsidR="005E7885" w:rsidRPr="00297ABA" w:rsidRDefault="005E7885" w:rsidP="002129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Образовательная организация располагает основным комплектом учредительной, нормативно-правовой и организационно-распорядительной документации, которая соответствует предъявляемым требованиям организационно-правового обеспечения образовательной деятельности; лицензионные требования и нормативы соблюдаются; правила приема, отчисления и выпуска учащихся ОУ соответствуют действующему законодательству. Образовательная деятельность ведется на основании утвержденных основных образовательных программ начального общего образования, основного общего образования, которые составлены в соответствии с ФГОС и образовательной программы среднего общего образования (ФГОС). Учащиеся с ОВЗ обучаются по утвержденным адаптированным основным общеобразовательным программам начального общего образования, основного общего образования (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класс). Образовательное учреждение гарантирует достаточный уровень, глубину и системность научных знаний, умение пользоваться разнообразными источниками информации, владение основами компьютерной грамотности. На 01.0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.2021 года получают образование 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313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учащихся. Школа предполагает качественное и всестороннее развитие личности учащихся. Индивидуальный подход к каждому ученику складывается из внимательного отношения к его психическому, физическому и духовному здоровью, возможности дополнительных занятий, тщательной подготовки к сдаче Единого государственного экзамена и помощи в профориентации.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 В соответствии с СП 3.1/2.43598-20 и методическими рекомендациями по организации начала работы в 202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/2</w:t>
      </w:r>
      <w:r w:rsidR="00212933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учебном году образовательная организация: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Уведомила управление Роспотребнадзора  о дате начала образовательного процесса;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Разработала графики входа учеников через три входа в учреждение;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Подготовила новое расписание со смещенным началом урока, чтобы минимизировать контакты учеников;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Закрепила классы за кабинетами;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5. Составила и утвердила графики уборки, проветривания кабинетов и рекреаций;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 Подготовила расписание работы столовой и приема пищи с учетом дистанцированной рассадки классов, учеников к накрыванию в столовой не допускали;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7. Разместила на сайте школы необходимую информацию об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антикоронавирусных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мерах, ссылки распространяли в  родительских группах в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WhatsApp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Viber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 Закупила бесконтактные термометры,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рециркуляторы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передвижные, средства и устройства для антисептической обработки рук, маски одноразового использования, перчатки. 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       В 2020 году в результате введения ограничительных мер в связи с распространением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коронавирусной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инфекции часть основных образовательных программ в 2019/2020 и в 2020/2021 учебных годах реализовывались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ресурсы: 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Skyeng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 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Lingua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Leo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 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Coursera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Учи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Якласс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Яндекс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Учебник,  РЭШ,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Лекта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Урок Цифры.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Рф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 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Quiziet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  Решу ОГЭ, Решу ЕГЭ</w:t>
      </w:r>
      <w:r w:rsidR="00297ABA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 учащимися ОВЗ в период пандемии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коррекционно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– развивающая работа проводилась дистанционно. В ОУ применяется сетевая форма обучения одарённых детей.</w:t>
      </w:r>
    </w:p>
    <w:p w:rsidR="005E7885" w:rsidRPr="00297ABA" w:rsidRDefault="005E7885" w:rsidP="0021293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7885" w:rsidRPr="007F0ED8" w:rsidRDefault="005E7885" w:rsidP="007A2C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ED8">
        <w:rPr>
          <w:rFonts w:ascii="Times New Roman" w:hAnsi="Times New Roman" w:cs="Times New Roman"/>
          <w:sz w:val="24"/>
          <w:szCs w:val="24"/>
        </w:rPr>
        <w:t>2. Приоритетные цели ОО (соответствие целей деятельности ОО муниципальным, региональным, федеральным целям):</w:t>
      </w:r>
    </w:p>
    <w:p w:rsidR="005E7885" w:rsidRPr="00297ABA" w:rsidRDefault="005E7885" w:rsidP="00212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Результаты анализа современного состояния образовательной организации свидетельствуют о том, что образовательная организация, являясь целостной и динамично развивающейся, сохраняет вместе с тем внутри себя проблемы, решение которых возможно при достижении следующих целей: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повышение эффективности управленческой деятельности в образовательном учреждении;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развитие кадрового потенциала посредством создания условий для профессионального развития педагогов, привлечения новых кадров;</w:t>
      </w:r>
    </w:p>
    <w:p w:rsidR="005E7885" w:rsidRPr="00297ABA" w:rsidRDefault="005E788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улучшение образовательных результатов обучающихся (ВПР, ЕГЭ и ОГЭ), в том числе детей с ОВЗ;</w:t>
      </w:r>
    </w:p>
    <w:p w:rsidR="005E7885" w:rsidRPr="00297ABA" w:rsidRDefault="005E7885" w:rsidP="00297A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обновление и укрепление материально-технической базы образовательной организаци</w:t>
      </w:r>
      <w:r w:rsidR="007A2C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и.</w:t>
      </w:r>
    </w:p>
    <w:p w:rsidR="005E7885" w:rsidRPr="007F0ED8" w:rsidRDefault="005E7885" w:rsidP="002129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ED8">
        <w:rPr>
          <w:rFonts w:ascii="Times New Roman" w:hAnsi="Times New Roman" w:cs="Times New Roman"/>
          <w:sz w:val="24"/>
          <w:szCs w:val="24"/>
        </w:rPr>
        <w:t>3. Миссии школы:</w:t>
      </w:r>
    </w:p>
    <w:p w:rsidR="005E7885" w:rsidRPr="00297ABA" w:rsidRDefault="005E7885" w:rsidP="007A2C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="007A2C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Концепция отражает новый этап в развитии школы, характеризующийся ее перерастанием в учреждение нового типа – вариативное, открытое, устраняющее «одинаковость» образования и в то же время обеспечивающее освоение учащимися общекультурного образовательного ядра, организующее обучение с учетом задатков,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склонностей, способностей и интересов детей, достигнутого ими  уровня развития и обученности. Оно ориентировано, с одной стороны, на учебные возможности обучающихся, их жизненные планы и родительские ожидания, а с другой – на требования федеральных образовательных стандартов.</w:t>
      </w:r>
    </w:p>
    <w:p w:rsidR="005E7885" w:rsidRPr="00297ABA" w:rsidRDefault="005E7885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Сегодня существует острая потребность в таких образовательных учреждениях, которые способны бережно хранить нравственные ценности, выращивать в своих воспитанниках  духовные потребности. Вместе с тем общество нуждается в школе, которая может подготовить российского делового человека – умельца, отличающегося творчеством и предприимчивостью, который обладает прочными знаниями и ответственностью. Миссия школы заключается в том, чтобы обеспечить общедоступность и качество образования, создавая всем обучающимся в ней условия для свободного развития.</w:t>
      </w:r>
    </w:p>
    <w:p w:rsidR="005E7885" w:rsidRPr="00297ABA" w:rsidRDefault="005E7885" w:rsidP="00297ABA">
      <w:pPr>
        <w:shd w:val="clear" w:color="auto" w:fill="FFFFFF"/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E7885" w:rsidRPr="007F0ED8" w:rsidRDefault="005E7885" w:rsidP="007A2CA8">
      <w:pPr>
        <w:pStyle w:val="Default0"/>
        <w:spacing w:line="360" w:lineRule="auto"/>
        <w:jc w:val="center"/>
        <w:rPr>
          <w:color w:val="auto"/>
        </w:rPr>
      </w:pPr>
      <w:r w:rsidRPr="007F0ED8">
        <w:rPr>
          <w:b/>
          <w:bCs/>
          <w:color w:val="auto"/>
        </w:rPr>
        <w:t>2. Анализ текущего состояния, описание ключевых рисков развития ОО</w:t>
      </w:r>
    </w:p>
    <w:p w:rsidR="005E7885" w:rsidRPr="007F0ED8" w:rsidRDefault="005E7885" w:rsidP="002129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ED8">
        <w:rPr>
          <w:rFonts w:ascii="Times New Roman" w:hAnsi="Times New Roman" w:cs="Times New Roman"/>
          <w:sz w:val="24"/>
          <w:szCs w:val="24"/>
        </w:rPr>
        <w:t>1. Школьная система образования (кадровый состав, образовательные результаты, контингент, материально-техническое оснащение и пр.):</w:t>
      </w:r>
    </w:p>
    <w:p w:rsidR="001C2F42" w:rsidRPr="00297ABA" w:rsidRDefault="001C2F42" w:rsidP="007A2CA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Основными характеристиками текущего состояния образовательной организации являются контингент, образовательные результаты, кадровый состав, материально-техническое оснащение.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1.1. ШКОЛЬНАЯ СИСТЕМА ОБРАЗОВАНИЯ.</w:t>
      </w:r>
    </w:p>
    <w:p w:rsidR="001C2F42" w:rsidRPr="00267CEE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267CE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1.1.1. Контингент.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 </w:t>
      </w:r>
      <w:r w:rsidR="00297ABA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0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 </w:t>
      </w:r>
      <w:r w:rsidR="00297ABA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сентябр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я 2021г. система общего образования в образовательной организации обеспечивает реализацию прав детей на образование и развитие в соответствии с запросами, уровнем подготовки и особенностями обучающихся. Из </w:t>
      </w:r>
      <w:r w:rsidR="00297ABA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313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учащихся школы </w:t>
      </w:r>
      <w:r w:rsidR="00297ABA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школьников – дети с ОВЗ. Кроме того, в учреждении обучаются </w:t>
      </w:r>
      <w:r w:rsidR="00297ABA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детей - инвалидов.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Таким образом, учащиеся с разным уровнем подготовки, развития, с разными особенностями имеют возможность обучения и воспитания в учреждении своего микрорайона.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Нестабильная экономическая обстановка в период пандемии, снижение жизненного уровня многих семей, наличие значительных слоев населения, находящихся на грани бедности</w:t>
      </w:r>
      <w:r w:rsidR="00297ABA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заметно ухудшили положение детей и семьи в целом.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Значительно выросло число семей с отрицательным психологическим климатом, что усугубляет социальное неблагополучие детей, отрицательно сказывается на их физическом, психологическом и нравственном здоровье.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Типичные проблемы современной семьи находят свое отражение и в семьях учащихся учреждения: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социальная незащищенность в условиях рыночных отношений;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межличностные и социальные конфликты отцов и детей;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психолого-педагогическая безграмотность и растерянность родителей перед социальными проблемами молодых;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увеличение числа неполных семей, семей мигрантов, матерей-одиночек;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жестокое обращение родителей с детьми, подавление личности ребенка;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снижение коммуникативных связей между людьми, в т.ч. родственных, дружеских, соседских;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острота и нерешенность проблем обеспечения жильем.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286259" w:rsidRPr="00B92175" w:rsidRDefault="00286259" w:rsidP="00286259">
      <w:pPr>
        <w:shd w:val="clear" w:color="auto" w:fill="FFFFFF"/>
        <w:spacing w:line="368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9217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 Образование родителей</w:t>
      </w:r>
    </w:p>
    <w:tbl>
      <w:tblPr>
        <w:tblW w:w="11071" w:type="dxa"/>
        <w:tblInd w:w="360" w:type="dxa"/>
        <w:tblCellMar>
          <w:left w:w="0" w:type="dxa"/>
          <w:right w:w="0" w:type="dxa"/>
        </w:tblCellMar>
        <w:tblLook w:val="04A0"/>
      </w:tblPr>
      <w:tblGrid>
        <w:gridCol w:w="2211"/>
        <w:gridCol w:w="2230"/>
        <w:gridCol w:w="1403"/>
        <w:gridCol w:w="1559"/>
        <w:gridCol w:w="3668"/>
      </w:tblGrid>
      <w:tr w:rsidR="00286259" w:rsidRPr="00B92175" w:rsidTr="00286259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всех учащихся класса</w:t>
            </w:r>
          </w:p>
        </w:tc>
        <w:tc>
          <w:tcPr>
            <w:tcW w:w="2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Незаконченное среднее</w:t>
            </w:r>
          </w:p>
        </w:tc>
        <w:tc>
          <w:tcPr>
            <w:tcW w:w="14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36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</w:tr>
      <w:tr w:rsidR="00286259" w:rsidRPr="00B92175" w:rsidTr="00286259">
        <w:tc>
          <w:tcPr>
            <w:tcW w:w="22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отца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44(8 %)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104(19%)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71 (13%)</w:t>
            </w:r>
          </w:p>
        </w:tc>
      </w:tr>
      <w:tr w:rsidR="00286259" w:rsidRPr="00B92175" w:rsidTr="00286259">
        <w:tc>
          <w:tcPr>
            <w:tcW w:w="22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матери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53 (10%)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proofErr w:type="gramStart"/>
            <w:r>
              <w:rPr>
                <w:rFonts w:ascii="Calibri" w:eastAsia="Times New Roman" w:hAnsi="Calibri" w:cs="Times New Roman"/>
                <w:lang w:eastAsia="ru-RU"/>
              </w:rPr>
              <w:t>146 (27%)(</w:t>
            </w:r>
            <w:proofErr w:type="gramEnd"/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117 (22%)</w:t>
            </w:r>
          </w:p>
        </w:tc>
      </w:tr>
    </w:tbl>
    <w:p w:rsidR="00286259" w:rsidRPr="00B92175" w:rsidRDefault="00286259" w:rsidP="00286259">
      <w:pPr>
        <w:shd w:val="clear" w:color="auto" w:fill="FFFFFF"/>
        <w:spacing w:after="0" w:line="368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92175">
        <w:rPr>
          <w:rFonts w:ascii="Calibri" w:eastAsia="Times New Roman" w:hAnsi="Calibri" w:cs="Arial"/>
          <w:color w:val="000000"/>
          <w:lang w:eastAsia="ru-RU"/>
        </w:rPr>
        <w:t> </w:t>
      </w:r>
    </w:p>
    <w:p w:rsidR="00286259" w:rsidRPr="00B92175" w:rsidRDefault="00286259" w:rsidP="00286259">
      <w:pPr>
        <w:shd w:val="clear" w:color="auto" w:fill="FFFFFF"/>
        <w:spacing w:line="368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9217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Занятость родителей</w:t>
      </w:r>
    </w:p>
    <w:tbl>
      <w:tblPr>
        <w:tblW w:w="10432" w:type="dxa"/>
        <w:tblInd w:w="554" w:type="dxa"/>
        <w:tblCellMar>
          <w:left w:w="0" w:type="dxa"/>
          <w:right w:w="0" w:type="dxa"/>
        </w:tblCellMar>
        <w:tblLook w:val="04A0"/>
      </w:tblPr>
      <w:tblGrid>
        <w:gridCol w:w="2085"/>
        <w:gridCol w:w="1308"/>
        <w:gridCol w:w="1264"/>
        <w:gridCol w:w="1701"/>
        <w:gridCol w:w="4074"/>
      </w:tblGrid>
      <w:tr w:rsidR="00286259" w:rsidRPr="00B92175" w:rsidTr="00286259">
        <w:trPr>
          <w:trHeight w:val="921"/>
        </w:trPr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всех учащихся класса</w:t>
            </w:r>
          </w:p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Служащие</w:t>
            </w:r>
          </w:p>
        </w:tc>
        <w:tc>
          <w:tcPr>
            <w:tcW w:w="12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40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Безработные (домохозяйки)</w:t>
            </w:r>
          </w:p>
        </w:tc>
      </w:tr>
      <w:tr w:rsidR="00286259" w:rsidRPr="00B92175" w:rsidTr="00286259">
        <w:trPr>
          <w:trHeight w:val="921"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отца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23(4%)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180 (34%)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16(5%)</w:t>
            </w:r>
          </w:p>
        </w:tc>
        <w:tc>
          <w:tcPr>
            <w:tcW w:w="40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 xml:space="preserve">0     </w:t>
            </w:r>
          </w:p>
        </w:tc>
      </w:tr>
      <w:tr w:rsidR="00286259" w:rsidRPr="00B92175" w:rsidTr="00286259">
        <w:trPr>
          <w:trHeight w:val="921"/>
        </w:trPr>
        <w:tc>
          <w:tcPr>
            <w:tcW w:w="2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матери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86(16%)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9(2%)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98(18%)</w:t>
            </w:r>
          </w:p>
        </w:tc>
        <w:tc>
          <w:tcPr>
            <w:tcW w:w="40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123(23%)</w:t>
            </w:r>
          </w:p>
        </w:tc>
      </w:tr>
    </w:tbl>
    <w:p w:rsidR="00286259" w:rsidRPr="00B92175" w:rsidRDefault="00286259" w:rsidP="00286259">
      <w:pPr>
        <w:shd w:val="clear" w:color="auto" w:fill="FFFFFF"/>
        <w:spacing w:after="0" w:line="368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92175">
        <w:rPr>
          <w:rFonts w:ascii="Calibri" w:eastAsia="Times New Roman" w:hAnsi="Calibri" w:cs="Arial"/>
          <w:color w:val="000000"/>
          <w:lang w:eastAsia="ru-RU"/>
        </w:rPr>
        <w:t> </w:t>
      </w:r>
    </w:p>
    <w:p w:rsidR="00286259" w:rsidRPr="00B92175" w:rsidRDefault="00286259" w:rsidP="00286259">
      <w:pPr>
        <w:shd w:val="clear" w:color="auto" w:fill="FFFFFF"/>
        <w:spacing w:line="368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9217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Миграционная категория</w:t>
      </w:r>
    </w:p>
    <w:tbl>
      <w:tblPr>
        <w:tblW w:w="11051" w:type="dxa"/>
        <w:tblInd w:w="360" w:type="dxa"/>
        <w:tblCellMar>
          <w:left w:w="0" w:type="dxa"/>
          <w:right w:w="0" w:type="dxa"/>
        </w:tblCellMar>
        <w:tblLook w:val="04A0"/>
      </w:tblPr>
      <w:tblGrid>
        <w:gridCol w:w="2211"/>
        <w:gridCol w:w="1932"/>
        <w:gridCol w:w="1559"/>
        <w:gridCol w:w="1843"/>
        <w:gridCol w:w="3506"/>
      </w:tblGrid>
      <w:tr w:rsidR="00286259" w:rsidRPr="00B92175" w:rsidTr="00286259">
        <w:trPr>
          <w:trHeight w:val="921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всех учащихся класса</w:t>
            </w:r>
          </w:p>
        </w:tc>
        <w:tc>
          <w:tcPr>
            <w:tcW w:w="1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Местные жители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Приезжие жители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Приезжие из других субъектов РФ</w:t>
            </w:r>
          </w:p>
        </w:tc>
        <w:tc>
          <w:tcPr>
            <w:tcW w:w="35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Учащиеся, для которых русский язык не является родным</w:t>
            </w:r>
          </w:p>
        </w:tc>
      </w:tr>
      <w:tr w:rsidR="00286259" w:rsidRPr="00B92175" w:rsidTr="00286259">
        <w:trPr>
          <w:trHeight w:val="921"/>
        </w:trPr>
        <w:tc>
          <w:tcPr>
            <w:tcW w:w="22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Миграционная категория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3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259" w:rsidRPr="00B92175" w:rsidRDefault="00286259" w:rsidP="003751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</w:t>
            </w:r>
            <w:r w:rsidRPr="00B92175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</w:tbl>
    <w:p w:rsidR="00286259" w:rsidRPr="00B92175" w:rsidRDefault="00286259" w:rsidP="00286259">
      <w:pPr>
        <w:shd w:val="clear" w:color="auto" w:fill="FFFFFF"/>
        <w:spacing w:after="0" w:line="368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92175">
        <w:rPr>
          <w:rFonts w:ascii="Calibri" w:eastAsia="Times New Roman" w:hAnsi="Calibri" w:cs="Arial"/>
          <w:color w:val="000000"/>
          <w:lang w:eastAsia="ru-RU"/>
        </w:rPr>
        <w:t> 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          Ввиду прямой зависимости образовательных результатов  обучающихся от социальных условий (более благополучная социальная среда способствует более высоким образовательным результатам) образовательная организация требует проведения комплекса мер с целью предупреждения проблем низкой результативности обучающихся.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C2F42" w:rsidRPr="00267CEE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267CE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1.1.2. Образовательные результаты.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Структура организации учебного процесса:</w:t>
      </w:r>
    </w:p>
    <w:p w:rsidR="001C2F42" w:rsidRPr="00297ABA" w:rsidRDefault="001C2F42" w:rsidP="00297A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Уровень НОО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</w:t>
      </w:r>
      <w:r w:rsid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классов – комплектов)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начальная школа, в рамках которой реализуются общеобразовательная программа:</w:t>
      </w:r>
    </w:p>
    <w:p w:rsidR="001C2F42" w:rsidRPr="00297ABA" w:rsidRDefault="000F0B73" w:rsidP="00297A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УМК «Школа России» - 5 классов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100 % обеспеченность учебниками</w:t>
      </w:r>
      <w:r w:rsid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Уровень ООО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(6 классов-комплектов) - основная школа, где обеспечива</w:t>
      </w:r>
      <w:r w:rsid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тся выбор индивидуальных курсов</w:t>
      </w:r>
      <w:r w:rsidR="000B1B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Уровень СОО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</w:t>
      </w:r>
      <w:r w:rsid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класса-комплекта)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 средняя школа, где обеспечиваются </w:t>
      </w:r>
      <w:proofErr w:type="spellStart"/>
      <w:r w:rsidR="000F0B7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профильная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подготовка, выбор индивидуальных курсов.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Организация образовательного процесса регламентируется режимом работы, учебным планом, годовым календарным учебным графиком, расписанием занятий.        При составлении расписания чередуются в течение дня и недели предметы естественно-математического и гуманитарного циклов с уроками музыки, ИЗО, технологии и физической культуры. Расписание учебных занятий соответствует учебному плану школы, составленному на основе гигиенических требований к условиям обучения в образовательных учреждениях. Превышение норм учебной нагрузки в расписании по отношению к учебному плану отсутствует. Во всех классах соблюдено распределение часов по базисному учебному плану на каждый предмет образовательной области, соблюдено распределение часов на каждую образовательную область. Продолжительность учебной недели: - 5 дней для учащихся 1-11 классов. Для учащихся 1 классов используется «ступенчатый» режим обучения с нарастающей нагрузкой (в 1 -й четверти - 3 урока по 35 минут каждый, во 2-й четверти - 4 урока по 35 минут, в 3-4 четвертях - 4 урока по 40 минут каждый). Продолжительность учебных занятий в 1-х классах - 35 минут.</w:t>
      </w:r>
    </w:p>
    <w:p w:rsidR="000B1B87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 Для удовлетворения разнообразных запросов школьников и индивидуализации обучения реализовывались программы для детей с особыми образовательными потребностям</w:t>
      </w:r>
      <w:r w:rsidR="000B1B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программы внеурочной деятельности. Использовался потенциал социальных партнеров: </w:t>
      </w:r>
      <w:r w:rsidR="000B1B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………………..</w:t>
      </w:r>
    </w:p>
    <w:p w:rsidR="001C2F42" w:rsidRPr="00297ABA" w:rsidRDefault="000B1B87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Предоставление общего образования с выполнением требований федеральных государственных образовательных стандартов (государственных образовательных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стандартов) осуществлялось в очной, очно-заочной форме, обучение на дому. В 202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году в школе реализовывались ФГОС ОВЗ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О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беспечены условия для получения образования детям-инвалидам, детям с задержкой психического развития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РАС, НОДА и др.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Обучение детей с ОВЗ</w:t>
      </w:r>
    </w:p>
    <w:p w:rsidR="001C2F42" w:rsidRPr="00297ABA" w:rsidRDefault="001C2F42" w:rsidP="0021293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Общий контингент:</w:t>
      </w:r>
    </w:p>
    <w:tbl>
      <w:tblPr>
        <w:tblW w:w="9900" w:type="dxa"/>
        <w:tblCellMar>
          <w:left w:w="0" w:type="dxa"/>
          <w:right w:w="0" w:type="dxa"/>
        </w:tblCellMar>
        <w:tblLook w:val="04A0"/>
      </w:tblPr>
      <w:tblGrid>
        <w:gridCol w:w="2172"/>
        <w:gridCol w:w="1288"/>
        <w:gridCol w:w="1286"/>
        <w:gridCol w:w="1290"/>
        <w:gridCol w:w="1287"/>
        <w:gridCol w:w="1290"/>
        <w:gridCol w:w="1287"/>
      </w:tblGrid>
      <w:tr w:rsidR="001C2F42" w:rsidRPr="00297ABA" w:rsidTr="001C2F42">
        <w:tc>
          <w:tcPr>
            <w:tcW w:w="2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</w:t>
            </w:r>
          </w:p>
          <w:p w:rsidR="001C2F42" w:rsidRPr="00297ABA" w:rsidRDefault="00267CEE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C2F42"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бразования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B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6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B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B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C2F42" w:rsidRPr="00297ABA" w:rsidTr="001C2F4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2F42" w:rsidRPr="00297ABA" w:rsidRDefault="001C2F42" w:rsidP="000B1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них, учащиеся с ОВЗ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них, учащиеся с ОВЗ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них, учащиеся с ОВЗ</w:t>
            </w:r>
          </w:p>
        </w:tc>
      </w:tr>
      <w:tr w:rsidR="001C2F42" w:rsidRPr="00297ABA" w:rsidTr="000B1B87">
        <w:tc>
          <w:tcPr>
            <w:tcW w:w="2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C2F42" w:rsidRPr="00297ABA" w:rsidTr="000B1B87">
        <w:tc>
          <w:tcPr>
            <w:tcW w:w="2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C2F42" w:rsidRPr="00297ABA" w:rsidTr="000B1B87">
        <w:tc>
          <w:tcPr>
            <w:tcW w:w="2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F42" w:rsidRPr="00297ABA" w:rsidTr="000B1B87">
        <w:tc>
          <w:tcPr>
            <w:tcW w:w="23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1C2F42" w:rsidRPr="00297ABA" w:rsidRDefault="001C2F42" w:rsidP="00212933">
      <w:pPr>
        <w:shd w:val="clear" w:color="auto" w:fill="FFFFFF"/>
        <w:spacing w:after="0" w:line="360" w:lineRule="auto"/>
        <w:ind w:right="26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26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Обучение детей с ОВЗ сопровождали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следующие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специалисты: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педагог-психолог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(1),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начальных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классов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учителя-</w:t>
      </w:r>
      <w:r w:rsidR="000B1B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едметники,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прошедшие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курсы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квалификации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работе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детьми с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ОВЗ.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В 2020 году в М</w:t>
      </w:r>
      <w:r w:rsidR="000B1B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ОУ «СШ № </w:t>
      </w:r>
      <w:r w:rsidR="000B1B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г. Жирновска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  продолжил работу психолого-педагогический консилиум. В его работе задействованы указанные выше специалисты, а также классные руководители и преподаватели-предметники. В результате обследования выявлено, что в психолого-педагогическом сопровождении нуждаются  ученика 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% от общего числа учащихся), 100% выявленных детей охвачено помощью, в том числе – </w:t>
      </w:r>
      <w:r w:rsidR="000B1B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учащегося с ограниченными возможностями здоровья.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C2F42" w:rsidRPr="00297ABA" w:rsidRDefault="001C2F42" w:rsidP="0021293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Результативность учебной </w:t>
      </w:r>
      <w:r w:rsidR="000F0B7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деятельности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tbl>
      <w:tblPr>
        <w:tblW w:w="9900" w:type="dxa"/>
        <w:tblCellMar>
          <w:left w:w="0" w:type="dxa"/>
          <w:right w:w="0" w:type="dxa"/>
        </w:tblCellMar>
        <w:tblLook w:val="04A0"/>
      </w:tblPr>
      <w:tblGrid>
        <w:gridCol w:w="2474"/>
        <w:gridCol w:w="2474"/>
        <w:gridCol w:w="2476"/>
        <w:gridCol w:w="2476"/>
      </w:tblGrid>
      <w:tr w:rsidR="001C2F42" w:rsidRPr="00297ABA" w:rsidTr="000F0B73"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образования</w:t>
            </w:r>
          </w:p>
        </w:tc>
        <w:tc>
          <w:tcPr>
            <w:tcW w:w="24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B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B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B1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C2F42" w:rsidRPr="00297ABA" w:rsidTr="000F0B73">
        <w:tc>
          <w:tcPr>
            <w:tcW w:w="2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C2F42" w:rsidRPr="00297ABA" w:rsidTr="000F0B73">
        <w:tc>
          <w:tcPr>
            <w:tcW w:w="2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знаний, %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1C2F42" w:rsidRPr="00297ABA" w:rsidTr="000F0B73">
        <w:tc>
          <w:tcPr>
            <w:tcW w:w="2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0F0B73" w:rsidP="000B1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24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F42" w:rsidRPr="00297ABA" w:rsidRDefault="000F0B73" w:rsidP="000B1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 Образовательная деятельность была обеспечена в соответствии с образовательной программой и подтверждена результатами освоения реализуемых образова</w:t>
      </w:r>
      <w:r w:rsidR="00E840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тельных программ. Результаты можно назвать стабильными. Рост качественных показателей объясняется дистанционной формой обучения весной 2020 года.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</w:p>
    <w:p w:rsidR="001C2F42" w:rsidRPr="00E840C8" w:rsidRDefault="001C2F42" w:rsidP="002129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proofErr w:type="gramStart"/>
      <w:r w:rsidRPr="00E840C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Уровень подготовки выпускников 4-х, 9-х, 1</w:t>
      </w:r>
      <w:r w:rsidR="00E840C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1-х классов (качество обучения</w:t>
      </w:r>
      <w:proofErr w:type="gramEnd"/>
    </w:p>
    <w:p w:rsidR="001C2F42" w:rsidRPr="00297ABA" w:rsidRDefault="00E840C8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Результаты педагогического анализа, проведенного по итогам освоения образовательных программ в дистанционном режиме, свидетельствуют о снижении результативности образовательной деятельности в основной школе. Причину данной ситуации видим в следующем: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1C2F42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·         неуспешность работников Школы в установлении полноценного взаимодействия с родителями, проведении достаточных разъяснений о включенности в дистанционные занятия и значимости их 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обучающихся.</w:t>
      </w:r>
    </w:p>
    <w:p w:rsidR="00DF0110" w:rsidRDefault="00DF011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E840C8">
        <w:rPr>
          <w:rFonts w:ascii="Times New Roman" w:eastAsia="Times New Roman" w:hAnsi="Times New Roman" w:cs="Times New Roman"/>
          <w:i/>
          <w:color w:val="181818"/>
          <w:sz w:val="24"/>
          <w:szCs w:val="24"/>
          <w:u w:val="single"/>
          <w:lang w:eastAsia="ru-RU"/>
        </w:rPr>
        <w:t>Приложение 3</w:t>
      </w:r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. Результаты ВПР </w:t>
      </w:r>
      <w:r w:rsidR="00E840C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по математике и русскому языку в 4 и 6 классах </w:t>
      </w:r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2018-2021</w:t>
      </w:r>
      <w:r w:rsidR="00E840C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(по оценкам)</w:t>
      </w:r>
    </w:p>
    <w:p w:rsidR="00D82463" w:rsidRDefault="00D82463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E840C8">
        <w:rPr>
          <w:rFonts w:ascii="Times New Roman" w:eastAsia="Times New Roman" w:hAnsi="Times New Roman" w:cs="Times New Roman"/>
          <w:i/>
          <w:color w:val="181818"/>
          <w:sz w:val="24"/>
          <w:szCs w:val="24"/>
          <w:u w:val="single"/>
          <w:lang w:eastAsia="ru-RU"/>
        </w:rPr>
        <w:t>Приложение 6</w:t>
      </w:r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. Результаты ВПР по математике и русскому языку 2016-2021 (средний балл)</w:t>
      </w:r>
    </w:p>
    <w:p w:rsidR="00E840C8" w:rsidRPr="00E840C8" w:rsidRDefault="00E840C8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Анализ работ указывает на разницу от среднего балла по региону за 2021 в -0,21 по математике и  в -0,21 по русскому языку.</w:t>
      </w:r>
      <w:r w:rsidR="00B3611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При этом средний балл по </w:t>
      </w:r>
      <w:proofErr w:type="spellStart"/>
      <w:r w:rsidR="00B3611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Жирновскому</w:t>
      </w:r>
      <w:proofErr w:type="spellEnd"/>
      <w:r w:rsidR="00B3611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району превышает региональный по математике в 0,04 и по русскому языку в 0,07.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 Весной 2020 года в связи с пандемией ВПР были перенесены на осень 2020 г. Осенью 2020 года для ученико</w:t>
      </w:r>
      <w:r w:rsidR="00B3611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5–9-х классов были проведены В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сероссийские проверочные работы за прошлый учебный год, чтобы определить уровень и качество знаний за предыдущий год обучения.  Анализ результатов по отдельным заданиям показал необходимость дополнительной работы. Руководителям школьных методических объединений рекомендовано: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-спланировать коррекционную работу, чтобы устранить пробелы;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-организовать повторение по темам, проблемным для класса в целом;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-провести индивидуальные тренировочные упражнения по разделам учебного курса, которые вызвали    наибольшие затруднения;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-организовать на уроках работу с текстовой информацией, что должно сформировать коммуникативную - компетентность школьника: погружаясь в текст, грамотно его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интерпретировать, выделять разные виды информации и использовать ее в своей работе;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-совершенствовать навыки работы учеников со справочной литературой.</w:t>
      </w:r>
    </w:p>
    <w:p w:rsidR="001C2F42" w:rsidRPr="00297ABA" w:rsidRDefault="001C2F42" w:rsidP="00B361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Повторная диагностика в виде контрольной работы по типу ВПР запланирована в параллелях выше указанных классов в апреле 2021 г.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Исходя из сложившейся ситуации, в плане работы образовательной организации  на 2021</w:t>
      </w:r>
      <w:r w:rsidR="00A931E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-2023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 необходимо предусмотреть мероприятия, минимизирующие выявленные дефициты, включить мероприятия в план ВСОКО.</w:t>
      </w:r>
    </w:p>
    <w:p w:rsidR="001C2F42" w:rsidRPr="00A931EB" w:rsidRDefault="001C2F42" w:rsidP="00A931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A931E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Результаты итоговой аттестации выпускников 9-х классов</w:t>
      </w:r>
    </w:p>
    <w:p w:rsidR="00DF0110" w:rsidRDefault="00DF011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3611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Приложение 2</w:t>
      </w:r>
      <w:r w:rsidRPr="00DF011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 Результаты ОГЭ 2018-2021</w:t>
      </w:r>
    </w:p>
    <w:p w:rsidR="00B3611F" w:rsidRPr="00B3611F" w:rsidRDefault="00B3611F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Анализ представленных материалов свидетельствует о том, что по русскому языку в 2021 % набравших баллы меньше порога примерно на уровне регионального показателя 13.79 и 13.82 соответственно. Не сдали 2 выпускника. По математике ОГЭ в 2021 сдали все.</w:t>
      </w:r>
    </w:p>
    <w:p w:rsidR="001C2F42" w:rsidRDefault="00DF011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1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Приложение 5.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D8246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Результаты ОГЭ 2018-2021(средний балл)</w:t>
      </w:r>
      <w:r w:rsidR="001C2F42" w:rsidRPr="00DF01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931EB" w:rsidRPr="008D21FD" w:rsidRDefault="00B3611F" w:rsidP="008D21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По математике в 2018 и 2019 средний балл был выше районного и регионального показателя. </w:t>
      </w:r>
      <w:r w:rsidR="008D2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азница </w:t>
      </w:r>
      <w:r w:rsidR="008D2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 по региону за 2021 -0,31</w:t>
      </w:r>
      <w:r w:rsidR="008D2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т.е</w:t>
      </w:r>
      <w:proofErr w:type="gramStart"/>
      <w:r w:rsidR="008D2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.н</w:t>
      </w:r>
      <w:proofErr w:type="gramEnd"/>
      <w:r w:rsidR="008D2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алицо снижение результатов. По русскому языку результаты ОГЭ стабильные в 2018 и 2019. В 2021 выше регионального на 0.13..</w:t>
      </w:r>
    </w:p>
    <w:p w:rsidR="001C2F42" w:rsidRPr="00A931EB" w:rsidRDefault="001C2F42" w:rsidP="00A931E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81818"/>
          <w:kern w:val="36"/>
          <w:sz w:val="24"/>
          <w:szCs w:val="24"/>
          <w:lang w:eastAsia="ru-RU"/>
        </w:rPr>
      </w:pPr>
      <w:r w:rsidRPr="00A931EB">
        <w:rPr>
          <w:rFonts w:ascii="Times New Roman" w:eastAsia="Times New Roman" w:hAnsi="Times New Roman" w:cs="Times New Roman"/>
          <w:i/>
          <w:iCs/>
          <w:color w:val="181818"/>
          <w:kern w:val="36"/>
          <w:sz w:val="24"/>
          <w:szCs w:val="24"/>
          <w:lang w:eastAsia="ru-RU"/>
        </w:rPr>
        <w:t>Результаты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spacing w:val="-2"/>
          <w:kern w:val="36"/>
          <w:sz w:val="24"/>
          <w:szCs w:val="24"/>
          <w:lang w:eastAsia="ru-RU"/>
        </w:rPr>
        <w:t> 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kern w:val="36"/>
          <w:sz w:val="24"/>
          <w:szCs w:val="24"/>
          <w:lang w:eastAsia="ru-RU"/>
        </w:rPr>
        <w:t>итоговой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spacing w:val="-4"/>
          <w:kern w:val="36"/>
          <w:sz w:val="24"/>
          <w:szCs w:val="24"/>
          <w:lang w:eastAsia="ru-RU"/>
        </w:rPr>
        <w:t> 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kern w:val="36"/>
          <w:sz w:val="24"/>
          <w:szCs w:val="24"/>
          <w:lang w:eastAsia="ru-RU"/>
        </w:rPr>
        <w:t>аттестации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spacing w:val="-1"/>
          <w:kern w:val="36"/>
          <w:sz w:val="24"/>
          <w:szCs w:val="24"/>
          <w:lang w:eastAsia="ru-RU"/>
        </w:rPr>
        <w:t> 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kern w:val="36"/>
          <w:sz w:val="24"/>
          <w:szCs w:val="24"/>
          <w:lang w:eastAsia="ru-RU"/>
        </w:rPr>
        <w:t>выпускников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spacing w:val="-2"/>
          <w:kern w:val="36"/>
          <w:sz w:val="24"/>
          <w:szCs w:val="24"/>
          <w:lang w:eastAsia="ru-RU"/>
        </w:rPr>
        <w:t> 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kern w:val="36"/>
          <w:sz w:val="24"/>
          <w:szCs w:val="24"/>
          <w:lang w:eastAsia="ru-RU"/>
        </w:rPr>
        <w:t>11-х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spacing w:val="-1"/>
          <w:kern w:val="36"/>
          <w:sz w:val="24"/>
          <w:szCs w:val="24"/>
          <w:lang w:eastAsia="ru-RU"/>
        </w:rPr>
        <w:t> </w:t>
      </w:r>
      <w:r w:rsidRPr="00A931EB">
        <w:rPr>
          <w:rFonts w:ascii="Times New Roman" w:eastAsia="Times New Roman" w:hAnsi="Times New Roman" w:cs="Times New Roman"/>
          <w:i/>
          <w:iCs/>
          <w:color w:val="181818"/>
          <w:kern w:val="36"/>
          <w:sz w:val="24"/>
          <w:szCs w:val="24"/>
          <w:lang w:eastAsia="ru-RU"/>
        </w:rPr>
        <w:t>классов</w:t>
      </w:r>
    </w:p>
    <w:p w:rsidR="001C2F42" w:rsidRPr="00297ABA" w:rsidRDefault="001C2F42" w:rsidP="0021293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202</w:t>
      </w:r>
      <w:r w:rsidR="00A931E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году</w:t>
      </w:r>
      <w:r w:rsidRPr="00297ABA">
        <w:rPr>
          <w:rFonts w:ascii="Times New Roman" w:eastAsia="Times New Roman" w:hAnsi="Times New Roman" w:cs="Times New Roman"/>
          <w:color w:val="181818"/>
          <w:spacing w:val="60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учащиеся</w:t>
      </w:r>
      <w:r w:rsidRPr="00297ABA">
        <w:rPr>
          <w:rFonts w:ascii="Times New Roman" w:eastAsia="Times New Roman" w:hAnsi="Times New Roman" w:cs="Times New Roman"/>
          <w:color w:val="181818"/>
          <w:spacing w:val="60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11-х</w:t>
      </w:r>
      <w:r w:rsidRPr="00297ABA">
        <w:rPr>
          <w:rFonts w:ascii="Times New Roman" w:eastAsia="Times New Roman" w:hAnsi="Times New Roman" w:cs="Times New Roman"/>
          <w:color w:val="181818"/>
          <w:spacing w:val="60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классов</w:t>
      </w:r>
      <w:r w:rsidRPr="00297ABA">
        <w:rPr>
          <w:rFonts w:ascii="Times New Roman" w:eastAsia="Times New Roman" w:hAnsi="Times New Roman" w:cs="Times New Roman"/>
          <w:color w:val="181818"/>
          <w:spacing w:val="60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успешно</w:t>
      </w:r>
      <w:r w:rsidRPr="00297ABA">
        <w:rPr>
          <w:rFonts w:ascii="Times New Roman" w:eastAsia="Times New Roman" w:hAnsi="Times New Roman" w:cs="Times New Roman"/>
          <w:color w:val="181818"/>
          <w:spacing w:val="60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прошли</w:t>
      </w:r>
      <w:r w:rsidRPr="00297ABA">
        <w:rPr>
          <w:rFonts w:ascii="Times New Roman" w:eastAsia="Times New Roman" w:hAnsi="Times New Roman" w:cs="Times New Roman"/>
          <w:color w:val="181818"/>
          <w:spacing w:val="60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итоговое</w:t>
      </w:r>
      <w:r w:rsidRPr="00297ABA">
        <w:rPr>
          <w:rFonts w:ascii="Times New Roman" w:eastAsia="Times New Roman" w:hAnsi="Times New Roman" w:cs="Times New Roman"/>
          <w:color w:val="181818"/>
          <w:spacing w:val="60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сочинение по русскому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языку. По итогам испытания все получили «зачет» и были допущены до государственной итоговой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аттестации. В 2020 году ЕГЭ и ГВЭ 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отменили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как форму аттестации для всех учеников на основании </w:t>
      </w:r>
      <w:hyperlink r:id="rId9" w:anchor="/document/99/565068725/" w:tgtFrame="_blank" w:history="1">
        <w:r w:rsidRPr="00297AB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постановления Правительства от 10.06.2020 № 842</w:t>
        </w:r>
      </w:hyperlink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ЕГЭ сдавали только выпускники, которые планировали поступать в высшие учебные заведения.</w:t>
      </w:r>
    </w:p>
    <w:p w:rsidR="001C2F42" w:rsidRDefault="00DF0110" w:rsidP="00DF01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8D21FD">
        <w:rPr>
          <w:rFonts w:ascii="Times New Roman" w:eastAsia="Times New Roman" w:hAnsi="Times New Roman" w:cs="Times New Roman"/>
          <w:i/>
          <w:color w:val="181818"/>
          <w:sz w:val="24"/>
          <w:szCs w:val="24"/>
          <w:u w:val="single"/>
          <w:lang w:eastAsia="ru-RU"/>
        </w:rPr>
        <w:t>Приложение 1</w:t>
      </w:r>
      <w:r w:rsidRPr="00DF0110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. Результаты ЕГЭ </w:t>
      </w:r>
      <w:r w:rsidR="008D21FD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по всем предметам </w:t>
      </w:r>
      <w:r w:rsidRPr="00DF0110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2018-2021</w:t>
      </w:r>
      <w:r w:rsidR="001C2F42" w:rsidRPr="00DF0110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 </w:t>
      </w:r>
    </w:p>
    <w:p w:rsidR="008D21FD" w:rsidRPr="008D21FD" w:rsidRDefault="008D21FD" w:rsidP="00DF01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%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набравших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меньше порога в 2021 по химии 100%, по физике 66,67, математике 33,33.</w:t>
      </w:r>
    </w:p>
    <w:p w:rsidR="00DF0110" w:rsidRDefault="00DF0110" w:rsidP="00DF01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8D21FD">
        <w:rPr>
          <w:rFonts w:ascii="Times New Roman" w:eastAsia="Times New Roman" w:hAnsi="Times New Roman" w:cs="Times New Roman"/>
          <w:i/>
          <w:color w:val="181818"/>
          <w:sz w:val="24"/>
          <w:szCs w:val="24"/>
          <w:u w:val="single"/>
          <w:lang w:eastAsia="ru-RU"/>
        </w:rPr>
        <w:t>Приложение 4.</w:t>
      </w:r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 Результаты ЕГЭ по математике профильной и русскому языку 2014-2021</w:t>
      </w:r>
    </w:p>
    <w:p w:rsidR="008D21FD" w:rsidRPr="008D21FD" w:rsidRDefault="008D21FD" w:rsidP="00DF01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Средний балл по профильной математике составил разницу от среднего по региону                   -8,25, по русскому языку -0, 52.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 В целом итоги государственной итоговой аттестации обучающихся 9-х, 11-х классов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свидетельствуют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стабильном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качестве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подготовки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выпускников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  <w:lang w:eastAsia="ru-RU"/>
        </w:rPr>
        <w:t> 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достигнут за счет совершенствования системы отслеживания выполнения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обязательного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минимума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путем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внедрения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предварительного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итогов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четверти,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="00DF0110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административных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контрольных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диагностических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внутренней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системы оценки качества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образования. Чтобы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улучшить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обозначенным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предметам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2021</w:t>
      </w:r>
      <w:r w:rsidR="00CB5CC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-23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год</w:t>
      </w:r>
      <w:r w:rsidR="00CB5CC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ах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 необходимо внести изменения во ВСОКО на 2021-2022 уч. </w:t>
      </w:r>
      <w:r w:rsidR="00CB5CCC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г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. в разделы «Качество условий образовательной деятельности» (п.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Профессиональная компетентность учителя),  «Эффективность системы управления» (п.  Рабочие программы учебных предметов, курсов).</w:t>
      </w:r>
    </w:p>
    <w:p w:rsidR="001C2F42" w:rsidRPr="00297ABA" w:rsidRDefault="001C2F42" w:rsidP="00212933">
      <w:pPr>
        <w:shd w:val="clear" w:color="auto" w:fill="FFFFFF"/>
        <w:spacing w:before="1" w:after="0" w:line="360" w:lineRule="auto"/>
        <w:ind w:right="26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       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проведет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мероприятия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организует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персональную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работу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педагогами,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которые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достигают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невысоких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результатов, определив пару наставник-подопечный. Также запланирован на 2021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-23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ы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систематический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контроль образовательных достижений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учащихся в группе риска, чтобы предупредить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снижение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результатов, разработана система мер по опережающему реагированию на отклонения реального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качества образования выпускников школы от требуемого для достижения заданного уровня качества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образования.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            </w:t>
      </w:r>
      <w:r w:rsidRPr="00297ABA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Функционирование</w:t>
      </w:r>
      <w:r w:rsidRPr="00297ABA">
        <w:rPr>
          <w:rFonts w:ascii="Times New Roman" w:eastAsia="Times New Roman" w:hAnsi="Times New Roman" w:cs="Times New Roman"/>
          <w:color w:val="181818"/>
          <w:spacing w:val="-4"/>
          <w:kern w:val="36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внутренней</w:t>
      </w:r>
      <w:r w:rsidRPr="00297ABA">
        <w:rPr>
          <w:rFonts w:ascii="Times New Roman" w:eastAsia="Times New Roman" w:hAnsi="Times New Roman" w:cs="Times New Roman"/>
          <w:color w:val="181818"/>
          <w:spacing w:val="-3"/>
          <w:kern w:val="36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системы</w:t>
      </w:r>
      <w:r w:rsidRPr="00297ABA">
        <w:rPr>
          <w:rFonts w:ascii="Times New Roman" w:eastAsia="Times New Roman" w:hAnsi="Times New Roman" w:cs="Times New Roman"/>
          <w:color w:val="181818"/>
          <w:spacing w:val="-4"/>
          <w:kern w:val="36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оценки</w:t>
      </w:r>
      <w:r w:rsidRPr="00297ABA">
        <w:rPr>
          <w:rFonts w:ascii="Times New Roman" w:eastAsia="Times New Roman" w:hAnsi="Times New Roman" w:cs="Times New Roman"/>
          <w:color w:val="181818"/>
          <w:spacing w:val="-3"/>
          <w:kern w:val="36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качества</w:t>
      </w:r>
      <w:r w:rsidRPr="00297ABA">
        <w:rPr>
          <w:rFonts w:ascii="Times New Roman" w:eastAsia="Times New Roman" w:hAnsi="Times New Roman" w:cs="Times New Roman"/>
          <w:color w:val="181818"/>
          <w:spacing w:val="-4"/>
          <w:kern w:val="36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образования.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30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учреждении утверждено положение о внутренней системе оценки качества образования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(ВСОКО). ВСОКО проводится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определенному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плану,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который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составляется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ежегодно.</w:t>
      </w:r>
      <w:r w:rsidRPr="00297ABA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Он</w:t>
      </w:r>
      <w:r w:rsidRPr="00297ABA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связан</w:t>
      </w:r>
      <w:r w:rsidRPr="00297ABA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Pr="00297ABA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  <w:lang w:eastAsia="ru-RU"/>
        </w:rPr>
        <w:t xml:space="preserve">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основными</w:t>
      </w:r>
      <w:r w:rsidRPr="00297ABA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направлениями</w:t>
      </w:r>
      <w:r w:rsidRPr="00297ABA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функционирования</w:t>
      </w:r>
      <w:r w:rsidRPr="00297ABA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образовательного</w:t>
      </w:r>
      <w:r w:rsidRPr="00297ABA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учреждения</w:t>
      </w:r>
      <w:r w:rsidRPr="00297ABA">
        <w:rPr>
          <w:rFonts w:ascii="Times New Roman" w:eastAsia="Times New Roman" w:hAnsi="Times New Roman" w:cs="Times New Roman"/>
          <w:color w:val="181818"/>
          <w:spacing w:val="-58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-58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 xml:space="preserve">    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отражен в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учебно-воспитательной работы.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</w:t>
      </w:r>
      <w:r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ВСОКО: получение объективной информации о состоянии качества образования, тенденциях его изменения и причинах, влияющих на его уровень.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достижения поставленной цели решаются следующие задачи: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формирование механизма единой системы сбора, обработки и хранения информации о состоянии качества образования в школе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аналитическое и экспертное обеспечение мониторинга школьной системы образования;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оперативное выявление соответствия качества образования требованиям федерального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государственного образовательного стандарта в рамках реализуемых образовательных программ по результатам входного, промежуточного, итогового</w:t>
      </w:r>
      <w:r w:rsidRPr="00297ABA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мониторинга;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выявление влияющих на качество образования факторов, принятие мер по устранению отрицательных последствий;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построение рейтинговых показателей качества образования внутри школы по уровням обучения, по классам, по предметам, по учителям, по обучающимся внутри классов;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использование полученных показателей для проектирования и реализации вариативных образовательных маршрутов, обучающихся;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 формулирование основных стратегических направлений развития образовательного процесса на основе анализа полученных данных;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определение рейтинга педагогов и стимулирующей надбавки к заработной плате за высокое качество обучения и воспитания.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Оценку качества образования в М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ОУ «СШ № 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г. Жирновска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 осуществляют следующие организационные структуры: администрация, педагогический совет, методический совет, методическое объединение, учителя в составе МО, Управляющий совет.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Вопросы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руководства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контроля</w:t>
      </w:r>
      <w:r w:rsidRPr="00297ABA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учебно-воспитательным</w:t>
      </w:r>
      <w:r w:rsidRPr="00297ABA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процессом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направлены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на: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усиление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качественного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анализа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прохождения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обучения;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повышение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персональной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ответственности учителя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результаты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своего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труда;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расширение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использования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новых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педагогических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технологий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преподавания;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оснащение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материальной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базы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кабинетов.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5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реализуется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через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посещение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уроков,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внеклассных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внеурочных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мероприятий, проведение административных работ, индивидуальные собеседования с учащимися,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учителями, родителями, малые педсоветы по классам, через тематический и персональный контроль,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анкетирование. ВСОКО носит  </w:t>
      </w:r>
      <w:r w:rsidRPr="00297ABA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системный  </w:t>
      </w:r>
      <w:r w:rsidRPr="00297ABA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характер.  </w:t>
      </w:r>
      <w:r w:rsidRPr="00297ABA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  <w:lang w:eastAsia="ru-RU"/>
        </w:rPr>
        <w:t> 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1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сложилась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система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текущего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(стартовый,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промежуточный,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 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итоговый -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четвертной) и промежуточной аттестации, целью которой является выявление недостатков в работе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педагогического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коллектива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обучению</w:t>
      </w:r>
      <w:r w:rsidRPr="00297ABA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учащихся: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 Стартовый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контроль,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которого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определить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степень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устойчивости</w:t>
      </w:r>
      <w:r w:rsidRPr="00297ABA">
        <w:rPr>
          <w:rFonts w:ascii="Times New Roman" w:eastAsia="Times New Roman" w:hAnsi="Times New Roman" w:cs="Times New Roman"/>
          <w:color w:val="181818"/>
          <w:spacing w:val="6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знаний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учащихся,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выяснить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причины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потери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знаний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летний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период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наметить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меры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  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устранению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выявленных пробелов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процессе повторения материала;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3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 Промежуточный контроль, цель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ю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которого является отслеживание динамики обученности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учащихся,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коррекция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учеников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предупреждения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неуспеваемости;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  Итоговый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(четвертной)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контроль,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которого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состоит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определении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уровня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сформированности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навыков,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отслеживании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динамики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обученности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четверти,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прогнозировании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результативности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дальнейшего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учащихся,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выявлении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недостатков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работе;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62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     Промежуточная аттестация (годовой контроль), целью которо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й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состоит в определении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уровня сформированности навыков при переходе учащихся в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следующий </w:t>
      </w:r>
      <w:r w:rsidR="00D512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ласс,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отслеживании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динамики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обученности,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прогнозировании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результативности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97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дальнейшего обучения учащихся, выявлении недостатков в работе, планировании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ВСОКО на следующий год по предметам и классам, по которым получены неудовлетворительные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результаты</w:t>
      </w:r>
      <w:r w:rsidRPr="00297ABA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мониторинга.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547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Предварительный</w:t>
      </w:r>
      <w:r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контроль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готовности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итоговой</w:t>
      </w:r>
      <w:r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аттестации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проводится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 xml:space="preserve">  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форме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пробных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 xml:space="preserve">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ЕГЭ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ОГЭ.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Кроме</w:t>
      </w:r>
      <w:r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того,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контроле: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научно-методическая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работа;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с учащимися, испытывающими трудности в обучении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одаренными</w:t>
      </w:r>
      <w:r w:rsidR="001C2F42"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учащимися;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мониторинг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уровня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преподавания;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мониторинг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посещаемости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занятий;</w:t>
      </w:r>
    </w:p>
    <w:p w:rsidR="001C2F42" w:rsidRPr="00297ABA" w:rsidRDefault="00D5124C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школьной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документацией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="001C2F42"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т.д.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3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Результаты внутреннего мониторинга рассматриваются в качестве важного предварительного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оценки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качества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образовательной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становятся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проведения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внутреннего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аудита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предоставляемых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D5124C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         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образовательных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услуг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публичной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отчетности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образовательной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организации.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 Чтобы выяснить степень удовлетворенности родителей и учеников дистанционным обучением, школа организовала анкетирование. Преимущества дистанционного образования по мнению родителей: гибкость и технологичность образовательной деятельности, обучение в комфортной и привычной обстановке, получение практических навыков. К основным сложностям респонденты относят затрудненную коммуникацию с учителем – зачастую общение с ним сводится к переписке, педагоги не дают обратную связь, а разобраться в новом материале без объяснений сложно.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 xml:space="preserve">85% родителей отметили, что во время дистанционного обучения оценки ребенка не изменились, 14% – что они улучшились, и 1% – что ухудшились. Хотя в целом формальная успеваемость по ОО 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немного повысилась.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 Вывод: М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ОУ «СШ № 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 функционировало в соответствии с лицензией на право осуществления образовательной деятельности, свидетельства об аккредитации; реализовывались образовательные программы, определяющие содержание образования базового уровн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образования, по индивидуальным учебным планам. Учреждение обеспечивало равные возможности для всех граждан в получении качественного образования в соответствии с социальным заказом.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  <w:lang w:eastAsia="ru-RU"/>
        </w:rPr>
        <w:t> </w:t>
      </w:r>
    </w:p>
    <w:p w:rsidR="001C2F42" w:rsidRPr="00267CEE" w:rsidRDefault="001C2F42" w:rsidP="007A2CA8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181818"/>
          <w:kern w:val="36"/>
          <w:sz w:val="24"/>
          <w:szCs w:val="24"/>
          <w:lang w:eastAsia="ru-RU"/>
        </w:rPr>
      </w:pPr>
      <w:r w:rsidRPr="00267CEE">
        <w:rPr>
          <w:rFonts w:ascii="Times New Roman" w:eastAsia="Times New Roman" w:hAnsi="Times New Roman" w:cs="Times New Roman"/>
          <w:i/>
          <w:iCs/>
          <w:color w:val="181818"/>
          <w:kern w:val="36"/>
          <w:sz w:val="24"/>
          <w:szCs w:val="24"/>
          <w:lang w:eastAsia="ru-RU"/>
        </w:rPr>
        <w:lastRenderedPageBreak/>
        <w:t>1.1.3. Кадровый состав.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0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Учреждение  </w:t>
      </w:r>
      <w:r w:rsidRPr="00297ABA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укомплектовано  </w:t>
      </w:r>
      <w:r w:rsidRPr="00297ABA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сотрудниками  </w:t>
      </w:r>
      <w:r w:rsidRPr="00297ABA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  </w:t>
      </w:r>
      <w:r w:rsidRPr="00297ABA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100  </w:t>
      </w:r>
      <w:r w:rsidRPr="00297ABA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%  </w:t>
      </w:r>
      <w:r w:rsidRPr="00297ABA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согласно  </w:t>
      </w:r>
      <w:r w:rsidRPr="00297ABA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  <w:lang w:eastAsia="ru-RU"/>
        </w:rPr>
        <w:t> 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штат</w:t>
      </w:r>
      <w:r w:rsidR="00267CE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ному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  <w:r w:rsidRPr="00297ABA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расписанию.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267CE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В</w:t>
      </w:r>
      <w:r w:rsidR="00267CE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образовательном учреждении работает:</w:t>
      </w:r>
    </w:p>
    <w:p w:rsidR="001C2F42" w:rsidRPr="00297ABA" w:rsidRDefault="004302B6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административно-управленческий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персонал</w:t>
      </w:r>
      <w:r w:rsidR="001C2F42"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человек</w:t>
      </w:r>
    </w:p>
    <w:p w:rsidR="001C2F42" w:rsidRPr="00297ABA" w:rsidRDefault="004302B6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педагогические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работники -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21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человек</w:t>
      </w:r>
    </w:p>
    <w:p w:rsidR="001C2F42" w:rsidRPr="00297ABA" w:rsidRDefault="004302B6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иные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работники</w:t>
      </w:r>
      <w:r w:rsidR="001C2F42"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1</w:t>
      </w:r>
      <w:r w:rsidR="001C2F42"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человек</w:t>
      </w:r>
    </w:p>
    <w:p w:rsidR="001C2F42" w:rsidRPr="00297ABA" w:rsidRDefault="004302B6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учебно-вспомогательный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персонал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</w:t>
      </w:r>
    </w:p>
    <w:p w:rsidR="001C2F42" w:rsidRPr="00297ABA" w:rsidRDefault="004302B6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младший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обслуживающий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персонал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Однако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образовательной организации на 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0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1.0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.21г. обучаются 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учащихся с ограниченными возможностями здоровья (ОВЗ), имеется потребность в следующих кадрах: педагог – психолог (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0,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 ставки), педагог-логопед (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0,25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ставки), педагог-дефектолог (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0,25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ставки).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31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Персонал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учреждения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отвечает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квалификационным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требованиям,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указанным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квалификационных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справочниках,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действующим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профессиональным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стандартам.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6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целях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качества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образовательной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проводится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целенаправленная кадровая политика, основная цель которой – обеспечение оптимального баланса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процессов обновления и сохранения численного и качественного состава кадров в его развитии, 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соответствии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потребностями ОУ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требованиями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действующего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законодательства.</w:t>
      </w:r>
    </w:p>
    <w:p w:rsidR="001C2F42" w:rsidRPr="00297ABA" w:rsidRDefault="00267CEE" w:rsidP="00212933">
      <w:pPr>
        <w:shd w:val="clear" w:color="auto" w:fill="FFFFFF"/>
        <w:spacing w:before="1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принципы</w:t>
      </w:r>
      <w:r w:rsidR="001C2F42" w:rsidRPr="00297ABA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кадровой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политики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направлены:</w:t>
      </w:r>
    </w:p>
    <w:p w:rsidR="001C2F42" w:rsidRPr="00297ABA" w:rsidRDefault="004302B6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сохранение,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укрепление,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обновление, развитие кадрового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потенциала;</w:t>
      </w:r>
    </w:p>
    <w:p w:rsidR="001C2F42" w:rsidRPr="00297ABA" w:rsidRDefault="001C2F42" w:rsidP="00212933">
      <w:pPr>
        <w:shd w:val="clear" w:color="auto" w:fill="FFFFFF"/>
        <w:spacing w:before="65" w:after="0" w:line="360" w:lineRule="auto"/>
        <w:ind w:right="42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создание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квалифицированного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коллектива,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способного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работать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современных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4302B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условиях;</w:t>
      </w:r>
    </w:p>
    <w:p w:rsidR="001C2F42" w:rsidRPr="00297ABA" w:rsidRDefault="004302B6" w:rsidP="00212933">
      <w:pPr>
        <w:shd w:val="clear" w:color="auto" w:fill="FFFFFF"/>
        <w:spacing w:before="1"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повышения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уровня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квалификации</w:t>
      </w:r>
      <w:r w:rsidR="001C2F42" w:rsidRPr="00297ABA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персонала.</w:t>
      </w:r>
    </w:p>
    <w:p w:rsidR="001C2F42" w:rsidRPr="00297ABA" w:rsidRDefault="00267CEE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образовательная деятельность в школе обеспечена квалифицированным профессиональным педагогическим составом;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 ОО создана устойчивая целевая кадровая система, в которой осуществляется подготовка новых кадров из числа собственных выпускников;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кадровый потенциал ОО динамично развивается на основе целенаправленной работы по </w:t>
      </w:r>
      <w:hyperlink r:id="rId10" w:anchor="/document/16/4019/" w:tgtFrame="_blank" w:history="1">
        <w:r w:rsidRPr="00297AB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повышению квалификации педагогов</w:t>
        </w:r>
      </w:hyperlink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7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В целях подтверждения соответствия педагогических работников занимаемым ими должностям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оценки результатов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профессиональной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учреждении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проводится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аттестация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                               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работников.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0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 желанию педагогических работников также проводится аттестация в целях установления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квалификационной</w:t>
      </w:r>
      <w:r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категории.</w:t>
      </w:r>
    </w:p>
    <w:p w:rsidR="001C2F42" w:rsidRPr="00297ABA" w:rsidRDefault="001C2F42" w:rsidP="00267CEE">
      <w:pPr>
        <w:shd w:val="clear" w:color="auto" w:fill="FFFFFF"/>
        <w:spacing w:after="0" w:line="360" w:lineRule="auto"/>
        <w:ind w:right="423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аттестации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работников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целях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подтверждения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соответствия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педагогических работников занимаемым ими должностям осуществляется один раз в пять лет на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оценки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результатов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профессиональной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аттестационной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комиссией,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самостоятельно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формируемой</w:t>
      </w:r>
      <w:r w:rsidRPr="00297ABA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учреждением.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30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аттестации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елях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установления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квалификационной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категории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работников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4302B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 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осуществляется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аттестационными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комиссиями,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формируемыми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комите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образования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науки 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Волгоград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ской области.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4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Курсы повышения квалификации в 202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году прошли 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все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педагог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424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 202</w:t>
      </w:r>
      <w:r w:rsidR="004302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 педагогические работники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прошли аттестацию и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получили:</w:t>
      </w:r>
    </w:p>
    <w:p w:rsidR="001C2F42" w:rsidRPr="00297ABA" w:rsidRDefault="004302B6" w:rsidP="00212933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высшую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квалификационную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категорию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1C2F42" w:rsidRPr="00297ABA" w:rsidRDefault="004302B6" w:rsidP="00212933">
      <w:pPr>
        <w:shd w:val="clear" w:color="auto" w:fill="FFFFFF"/>
        <w:spacing w:after="0" w:line="360" w:lineRule="auto"/>
        <w:ind w:right="140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первую квалификационную категорию -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учител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 В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школе</w:t>
      </w:r>
      <w:r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работает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стабильный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педагогический</w:t>
      </w:r>
      <w:r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коллектив.</w:t>
      </w:r>
    </w:p>
    <w:p w:rsidR="001C2F42" w:rsidRPr="003751D0" w:rsidRDefault="001C2F42" w:rsidP="003751D0">
      <w:pPr>
        <w:shd w:val="clear" w:color="auto" w:fill="FFFFFF"/>
        <w:spacing w:after="0" w:line="360" w:lineRule="auto"/>
        <w:ind w:right="42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педагогов </w:t>
      </w:r>
      <w:r w:rsidR="004302B6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(48 %)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аттестованы на высшую квалификационную категорию, </w:t>
      </w:r>
      <w:r w:rsidR="004302B6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(29 %)</w:t>
      </w:r>
      <w:r w:rsidRPr="003751D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 </w:t>
      </w:r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первую категорию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302B6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имее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751D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 </w:t>
      </w:r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звание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«Почетный работник общего образования РФ». </w:t>
      </w:r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</w:t>
      </w:r>
      <w:r w:rsidR="00EF643E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награждены Почетной грамотой</w:t>
      </w:r>
      <w:r w:rsidRPr="003751D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 </w:t>
      </w:r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инистерства образования РФ.  </w:t>
      </w:r>
      <w:r w:rsidRPr="003751D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 </w:t>
      </w:r>
    </w:p>
    <w:p w:rsidR="001C2F42" w:rsidRPr="00297ABA" w:rsidRDefault="001C2F42" w:rsidP="00EF643E">
      <w:pPr>
        <w:shd w:val="clear" w:color="auto" w:fill="FFFFFF"/>
        <w:spacing w:after="0" w:line="360" w:lineRule="auto"/>
        <w:ind w:right="428" w:firstLine="56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Большинство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ориентированы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достижение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высоких</w:t>
      </w:r>
      <w:r w:rsidRPr="00297ABA">
        <w:rPr>
          <w:rFonts w:ascii="Times New Roman" w:eastAsia="Times New Roman" w:hAnsi="Times New Roman" w:cs="Times New Roman"/>
          <w:color w:val="181818"/>
          <w:spacing w:val="6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профессиональ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результатов,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позитивно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настроены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работу,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системе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занимаются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самообразо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вательной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деятельностью,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направленной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повышение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методического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уровня.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="00EF643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 xml:space="preserve">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работают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над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методической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темой,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используя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элементы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современных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зовательных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технологий.</w:t>
      </w:r>
    </w:p>
    <w:p w:rsidR="001C2F42" w:rsidRPr="00297ABA" w:rsidRDefault="00267CEE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Методическая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="001C2F42" w:rsidRPr="00297ABA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школе</w:t>
      </w:r>
      <w:r w:rsidR="001C2F42" w:rsidRPr="00297ABA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ведется</w:t>
      </w:r>
      <w:r w:rsidR="001C2F42"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="001C2F42"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разнообразных формах:</w:t>
      </w:r>
    </w:p>
    <w:p w:rsidR="001C2F42" w:rsidRPr="00297ABA" w:rsidRDefault="001C2F42" w:rsidP="00212933">
      <w:pPr>
        <w:shd w:val="clear" w:color="auto" w:fill="FFFFFF"/>
        <w:spacing w:before="2" w:after="0" w:line="360" w:lineRule="auto"/>
        <w:ind w:right="2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общешкольных: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 над единой методической темой; выступления на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педагогическом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методическом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советах;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участие</w:t>
      </w:r>
      <w:r w:rsidRPr="00297ABA">
        <w:rPr>
          <w:rFonts w:ascii="Times New Roman" w:eastAsia="Times New Roman" w:hAnsi="Times New Roman" w:cs="Times New Roman"/>
          <w:color w:val="181818"/>
          <w:spacing w:val="6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6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вебинарах;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выступления на конференциях, семинарах различного уровня; разработка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рекомендаций, методических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пособий</w:t>
      </w:r>
      <w:r w:rsidRPr="00297ABA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т.д.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26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·         групповых: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участие в работе творческих групп;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заседания методических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объединений; обобщение актуального педагогического опыта;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предметные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недели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месячники;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единые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методические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дни;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семинары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различ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ных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уровней;</w:t>
      </w:r>
    </w:p>
    <w:p w:rsidR="001C2F42" w:rsidRPr="00297ABA" w:rsidRDefault="001C2F42" w:rsidP="00212933">
      <w:pPr>
        <w:shd w:val="clear" w:color="auto" w:fill="FFFFFF"/>
        <w:spacing w:before="1" w:after="0" w:line="360" w:lineRule="auto"/>
        <w:ind w:right="25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индивидуальных: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участие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профессиональных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конкурсах;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разработка 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авторских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публикации в различных методических журналах и интернет-сообществах;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самоанализ и рефлексия педагогической деятельности, накопление и оценка 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методических,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дидактических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материалов;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анализов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результатов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="00EF643E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профессиона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льной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педагогической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деятельности;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технологий обучения;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взаимопосещение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уроков; знакомство с новинками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педагогической,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психологической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методической</w:t>
      </w:r>
      <w:r w:rsidRPr="00297ABA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литературы.</w:t>
      </w:r>
    </w:p>
    <w:p w:rsidR="001C2F42" w:rsidRPr="00297ABA" w:rsidRDefault="001C2F42" w:rsidP="00212933">
      <w:pPr>
        <w:shd w:val="clear" w:color="auto" w:fill="FFFFFF"/>
        <w:spacing w:before="61" w:after="0" w:line="360" w:lineRule="auto"/>
        <w:ind w:right="26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202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году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педагогами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учреждения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были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разработаны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> </w:t>
      </w:r>
      <w:r w:rsidR="00EF643E">
        <w:rPr>
          <w:rFonts w:ascii="Times New Roman" w:eastAsia="Times New Roman" w:hAnsi="Times New Roman" w:cs="Times New Roman"/>
          <w:color w:val="181818"/>
          <w:spacing w:val="-57"/>
          <w:sz w:val="24"/>
          <w:szCs w:val="24"/>
          <w:lang w:eastAsia="ru-RU"/>
        </w:rPr>
        <w:t xml:space="preserve">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утверждены программы внеурочной деятельности, элективных курсов; совершен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переход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интегрированным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урокам,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трансформации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урока.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25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течение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года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были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созданы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условия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внутри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школьном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уровне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через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выступления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заседаниях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тематических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педагогических советов, участие в обучающих семинарах, руководство проектными работами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учащихся,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работу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составе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постоянных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временных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творческих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групп,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груп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повое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взаимодействие при прохождении дистанционных курсов повышения квалификации, участии 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коллегиальных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событиях.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26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Актуальной формой профессионального развития педагогов стали коллегиальные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события, посвященные различным вопросам образовательной деятельности, метапредметные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недели, сотрудничество с 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другими организациями.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right="2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прошедшем учебном году педагоги М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ОУ «СШ № 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 активно участвовали в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публикациях опыта в сети Интернет на портале «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Учи.ру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        В период дистанционного обучения все педагоги школы использовали онлайн-сервисы, применяли цифровые образовательные ресурсы, вели электронные формы документации, в том числе </w:t>
      </w:r>
      <w:r w:rsidR="00EF643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Е</w:t>
      </w:r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ИС </w:t>
      </w:r>
      <w:r w:rsidR="00EF643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СГО</w:t>
      </w:r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. Педагогами на платформах Учи. </w:t>
      </w:r>
      <w:proofErr w:type="spellStart"/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ру</w:t>
      </w:r>
      <w:proofErr w:type="spellEnd"/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, </w:t>
      </w:r>
      <w:proofErr w:type="spellStart"/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Якласс</w:t>
      </w:r>
      <w:proofErr w:type="spellEnd"/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, </w:t>
      </w:r>
      <w:proofErr w:type="spellStart"/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Яндекс</w:t>
      </w:r>
      <w:proofErr w:type="spellEnd"/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Учебник, </w:t>
      </w:r>
      <w:proofErr w:type="spellStart"/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Skysmart</w:t>
      </w:r>
      <w:proofErr w:type="spellEnd"/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прослушано </w:t>
      </w:r>
      <w:r w:rsidR="00EF643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десятки</w:t>
      </w:r>
      <w:r w:rsidRPr="00297AB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вебинаров по использованию в образовательном процессе дистанционных технологий.</w:t>
      </w:r>
    </w:p>
    <w:p w:rsidR="001C2F42" w:rsidRDefault="001C2F42" w:rsidP="00212933">
      <w:pPr>
        <w:shd w:val="clear" w:color="auto" w:fill="FFFFFF"/>
        <w:spacing w:after="0" w:line="360" w:lineRule="auto"/>
        <w:ind w:right="2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целом, в</w:t>
      </w:r>
      <w:r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ОУ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«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СШ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№ 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 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созданы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необходимые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условия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профессионального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роста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через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proofErr w:type="gram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внутрен</w:t>
      </w:r>
      <w:r w:rsidR="00EF643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ние</w:t>
      </w:r>
      <w:proofErr w:type="gramEnd"/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внешние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формы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повышения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квалификации. Активность участия педагогов в методических мероприятиях свидетельствует о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стремлении к овладению новыми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технологиями и формами работы. Таким образом, кадровые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условия реализации основных образовательных программ в учреждении</w:t>
      </w:r>
      <w:r w:rsidRPr="00297ABA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eastAsia="ru-RU"/>
        </w:rPr>
        <w:t> 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достаточные.</w:t>
      </w:r>
    </w:p>
    <w:p w:rsidR="00267CEE" w:rsidRPr="00297ABA" w:rsidRDefault="00267CEE" w:rsidP="00212933">
      <w:pPr>
        <w:shd w:val="clear" w:color="auto" w:fill="FFFFFF"/>
        <w:spacing w:after="0" w:line="360" w:lineRule="auto"/>
        <w:ind w:right="2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2F42" w:rsidRPr="00267CEE" w:rsidRDefault="001C2F42" w:rsidP="00212933">
      <w:pPr>
        <w:shd w:val="clear" w:color="auto" w:fill="FFFFFF"/>
        <w:spacing w:after="0" w:line="360" w:lineRule="auto"/>
        <w:ind w:right="260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267CE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1.1.4. Материально-техническое оснащение образовательной организации.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 Образовательная среда школы в настоящее время может стать инструментом развития и воспитания при условии целенаправленного использования ее возможностей в работе с детьми. Влияние образовательной среды во многом обусловлено восприятием учащимися, их включенностью в процесс ее создания и совершенствования. Эффективность освоения этого пространства со стороны ребенка зависит от того, каким он его видит. Образовательная среда школы может стать средством развития потенциала личности ребенка только в том случае, если она будет пространством общности детей и взрослых — родителей, педагогов, наполненным реальными и значимыми вопросами, на которые необходимо найти ответы, если все субъекты функционирования пространства воспринимают среду как свою собственную территорию, за которую они несут ответственность.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267CE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Таким образом, образовательная среда образовательной организации должна быть представлена как совокупность условий и возможностей, влияющими на функциональное и пространственное объединение субъектов образования, между которыми устанавливаются групповые взаимосвязи и реализуются их личностные и профессиональные потребности, интересы и способности.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1 сентября 2019 года общеобразовательная организация реализует Федеральные государственные образовательные стандарты (ФГОС) начального, основного, среднего общего образования, введение которых предполагает модернизацию условий обучения и повышение качества результатов образования. Школа оснащается современным оборудованием, ученической мебелью, обеспечена доступом к сети «Интернет», имеет собственные адрес электронной почты и сайт. Образовательная организация включена в процесс ведения электронных баз данных с соблюдением защиты персональных данных. В то же время, не в полной мере используются сетевое взаимодействие, инструменты информирования и влияния общественности на управление образовательной организацией.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Общеобразовательная организация имеет возможность оказывать электронные услуги по зачислению детей в школу, предоставлять информацию о текущей успеваемости, о реализуемых программах, учебных графиках и т.д. Школа имеет техническую возможность применять при обучении современные дистанционные 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образовательные технологии, что значительно расширяет возможности получения учащимися качественного образования.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Важным фактором, оказывающим влияние на обеспечение доступности образования, является информационная открытость и прозрачность. Для формирования открытой государственно-общественной системы образования внедряются механизмы государственно-общественного управления образовательными организациями через работу Управляющих совета, сайта организации, официальных страниц организации в социальных сетях (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ВКонтакте</w:t>
      </w:r>
      <w:proofErr w:type="spellEnd"/>
      <w:r w:rsidR="006106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="006106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Инстаграм</w:t>
      </w:r>
      <w:proofErr w:type="spellEnd"/>
      <w:r w:rsidR="006106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др.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).</w:t>
      </w:r>
    </w:p>
    <w:p w:rsidR="00610695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По данным проведенного мониторинга состояния информационно-образовательной среды, можно констатировать, что</w:t>
      </w:r>
      <w:r w:rsidR="006106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1C2F42" w:rsidRPr="00297ABA" w:rsidRDefault="0061069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школа подключена к сети Интернет, скорость которого недостаточна для эффективного использования в учебном процессе, имеет сайт, пополняется по мере возможности интерактивными досками, ученической мебелью, учебниками и методическими пособиями, компьютерной техникой и IT-технологиями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условия для реализации образовательных программ с применением электронного обучения и дистанционных образовательных технологий в образовательной организации имеются, но в ограниченном количестве (недостаточное/неравномерное ресурсное обеспечение);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 педагоги показывают достаточный уровень владения и использования ИКТ в образовательной деятельности, большинство имеют собственные сайты в сети Интернет;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недостаточно укомплектованы современной ученической мебелью учебные кабинеты;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фонд учебников и методической литературы требует обновления, пополнения в соответствии с ФГОС.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Однако существуют проблемы, которые требуют внимания: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скорость сети Интернет недостаточна для эффективного использования в учебном процессе;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ученическая мебель обветшала и требует замены;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образовательная организация нуждается в пополнении фонда учебников и методической литературы, соответствующих ФГОС;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        парк компьютерной техники требует пополнения и обновления.</w:t>
      </w:r>
    </w:p>
    <w:p w:rsidR="005E7885" w:rsidRPr="00610695" w:rsidRDefault="001C2F42" w:rsidP="006106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Вышеуказанные трудности постепенно решаются в образовательной организации, хотя не так быстро, как этого хотелось. Это связано с недостаточным финансированием образовательной организации и невозможностью содержать и постоянно обновлять необходимое оборудование, пополнять материально-техническую базу.</w:t>
      </w:r>
    </w:p>
    <w:p w:rsidR="005E7885" w:rsidRPr="00297ABA" w:rsidRDefault="005E7885" w:rsidP="0021293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7885" w:rsidRPr="003751D0" w:rsidRDefault="005E7885" w:rsidP="002129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1D0">
        <w:rPr>
          <w:rFonts w:ascii="Times New Roman" w:hAnsi="Times New Roman" w:cs="Times New Roman"/>
          <w:sz w:val="24"/>
          <w:szCs w:val="24"/>
        </w:rPr>
        <w:t>2. Риски деятельности ОО в соответствии с «рисковым профилем» (которые планируется устранять в процессе осуществления преобразований в рамках проекта):</w:t>
      </w:r>
    </w:p>
    <w:p w:rsidR="005E7885" w:rsidRPr="003751D0" w:rsidRDefault="005E7885" w:rsidP="002129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Анализ  современного состояния образовательной системы школы позволил определить ее основные конкурентные преимущества. К их числу следует отнести:</w:t>
      </w:r>
    </w:p>
    <w:p w:rsidR="001C2F42" w:rsidRPr="00297ABA" w:rsidRDefault="001C2F42" w:rsidP="00212933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стабильный педагогический коллектив, мотивированный на работу по развитию образовательного учреждения;</w:t>
      </w:r>
    </w:p>
    <w:p w:rsidR="001C2F42" w:rsidRPr="00297ABA" w:rsidRDefault="001C2F42" w:rsidP="00212933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значительное количество педагогов, стремящихся к самообразованию;</w:t>
      </w:r>
    </w:p>
    <w:p w:rsidR="001C2F42" w:rsidRPr="00297ABA" w:rsidRDefault="001C2F42" w:rsidP="00212933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достаточный уровень </w:t>
      </w:r>
      <w:proofErr w:type="spellStart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общеучебных</w:t>
      </w:r>
      <w:proofErr w:type="spellEnd"/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умений обучающихся школы;</w:t>
      </w:r>
    </w:p>
    <w:p w:rsidR="001C2F42" w:rsidRPr="00297ABA" w:rsidRDefault="001C2F42" w:rsidP="00212933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использование в образовательном процессе современных образовательных технологий, позволяющих выстаивать субъект - субъектные отношения между учащимися и педагогами;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Вместе с тем следует отметить риски, которые могут создать препятствия для достижения заявленной в  программе цели:</w:t>
      </w:r>
    </w:p>
    <w:p w:rsidR="001C2F42" w:rsidRPr="00297ABA" w:rsidRDefault="001C2F42" w:rsidP="00212933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9900" w:type="dxa"/>
        <w:tblCellMar>
          <w:left w:w="0" w:type="dxa"/>
          <w:right w:w="0" w:type="dxa"/>
        </w:tblCellMar>
        <w:tblLook w:val="04A0"/>
      </w:tblPr>
      <w:tblGrid>
        <w:gridCol w:w="4949"/>
        <w:gridCol w:w="4951"/>
      </w:tblGrid>
      <w:tr w:rsidR="001C2F42" w:rsidRPr="00297ABA" w:rsidTr="00610695"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6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</w:t>
            </w:r>
          </w:p>
        </w:tc>
        <w:tc>
          <w:tcPr>
            <w:tcW w:w="49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6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Препятствие, ключевая проблема</w:t>
            </w:r>
          </w:p>
        </w:tc>
      </w:tr>
      <w:tr w:rsidR="001C2F42" w:rsidRPr="00297ABA" w:rsidTr="00610695">
        <w:tc>
          <w:tcPr>
            <w:tcW w:w="49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6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оснащения школы</w:t>
            </w:r>
          </w:p>
        </w:tc>
        <w:tc>
          <w:tcPr>
            <w:tcW w:w="4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6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Ограниченные возможности образовательной организации на улучшение материально-технической базы</w:t>
            </w:r>
          </w:p>
        </w:tc>
      </w:tr>
      <w:tr w:rsidR="001C2F42" w:rsidRPr="00297ABA" w:rsidTr="00610695">
        <w:tc>
          <w:tcPr>
            <w:tcW w:w="49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6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Дефицит педагогических кадров</w:t>
            </w:r>
          </w:p>
        </w:tc>
        <w:tc>
          <w:tcPr>
            <w:tcW w:w="4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6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Ограниченные возможности образовательной организации на улучшение социальных условий педагогов (обеспечение жильем, отсутствие «подъемных» для молодых специалистов и другие)</w:t>
            </w:r>
          </w:p>
        </w:tc>
      </w:tr>
      <w:tr w:rsidR="001C2F42" w:rsidRPr="00297ABA" w:rsidTr="00610695">
        <w:tc>
          <w:tcPr>
            <w:tcW w:w="49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6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вовлеченности родителей</w:t>
            </w:r>
          </w:p>
        </w:tc>
        <w:tc>
          <w:tcPr>
            <w:tcW w:w="4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6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Недостаточная заинтересованность участников образовательных отношений в улучшении образовательных результатов</w:t>
            </w:r>
          </w:p>
        </w:tc>
      </w:tr>
    </w:tbl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Данные риски планируется устранять в процессе осуществления преобразований в рамках проекта.</w:t>
      </w:r>
    </w:p>
    <w:p w:rsidR="005E7885" w:rsidRPr="003751D0" w:rsidRDefault="005E7885" w:rsidP="006106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1D0">
        <w:rPr>
          <w:rFonts w:ascii="Times New Roman" w:hAnsi="Times New Roman" w:cs="Times New Roman"/>
          <w:b/>
          <w:sz w:val="24"/>
          <w:szCs w:val="24"/>
        </w:rPr>
        <w:t>3. Цели и задачи развития образовательной организации</w:t>
      </w:r>
    </w:p>
    <w:p w:rsidR="001C2F42" w:rsidRPr="00297ABA" w:rsidRDefault="001C2F42" w:rsidP="003751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С учетом результатов анализа «рискового профиля» и выделенных ключевых проблем, а также в соответствии со своей миссией, образовательная организация определила следующие цели и задачи развития:</w:t>
      </w:r>
    </w:p>
    <w:tbl>
      <w:tblPr>
        <w:tblW w:w="1068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4"/>
        <w:gridCol w:w="1852"/>
        <w:gridCol w:w="2268"/>
        <w:gridCol w:w="1843"/>
        <w:gridCol w:w="2899"/>
      </w:tblGrid>
      <w:tr w:rsidR="001C2F42" w:rsidRPr="003751D0" w:rsidTr="00610695"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6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6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6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6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должен знать о предстоящих изменениях</w:t>
            </w:r>
          </w:p>
        </w:tc>
        <w:tc>
          <w:tcPr>
            <w:tcW w:w="28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6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Необходимые </w:t>
            </w:r>
            <w:r w:rsidR="00610695"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</w:t>
            </w:r>
          </w:p>
        </w:tc>
      </w:tr>
      <w:tr w:rsidR="001C2F42" w:rsidRPr="003751D0" w:rsidTr="00610695">
        <w:tc>
          <w:tcPr>
            <w:tcW w:w="18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Низкий уровень оснащения школы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условий для развития современной образовательной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Пополнить фонд учебников и методических пособий информационно-библиотечного центра</w:t>
            </w:r>
          </w:p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Оснастить учебные кабинеты цифровым оборудованием (компьютеры, интерактивные панели)</w:t>
            </w:r>
          </w:p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Оснастить учебные кабинеты комплектами ученической мебели</w:t>
            </w:r>
          </w:p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Увеличить скорость интернет-соединения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главный бухгалтер, заведующий хозяйством, системный администратор, педагог-библиотекарь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</w:t>
            </w:r>
          </w:p>
        </w:tc>
      </w:tr>
      <w:tr w:rsidR="001C2F42" w:rsidRPr="003751D0" w:rsidTr="00610695">
        <w:tc>
          <w:tcPr>
            <w:tcW w:w="18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Дефицит педагогических кадров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привлечения квалифицированных кадров в образовательную организацию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Ввести в штатное расписание дополнительные ставки педагогических работников.</w:t>
            </w:r>
          </w:p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Укомплектовать кадрами.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главный бухгалтер, заместител</w:t>
            </w:r>
            <w:r w:rsidR="00245640"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учебно-воспитательной работе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Материальные (жилье, выплата «подъемных» молодым специалистам и другие)</w:t>
            </w:r>
          </w:p>
        </w:tc>
      </w:tr>
      <w:tr w:rsidR="001C2F42" w:rsidRPr="003751D0" w:rsidTr="00610695">
        <w:tc>
          <w:tcPr>
            <w:tcW w:w="18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вовлеченности родителей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усилий образовательной организации и социума с целью вовлечения родителей в школьную жизнь.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Внедрить нетрадиционные формы работы с родителями с целью их вовлечения в школьную жизнь.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 заместитель директора по воспитательной работе, специалисты службы школьного сопровождения, классные руководители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3751D0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Социальные, цифровые</w:t>
            </w:r>
          </w:p>
        </w:tc>
      </w:tr>
    </w:tbl>
    <w:p w:rsidR="001C2F42" w:rsidRPr="00297ABA" w:rsidRDefault="001C2F42" w:rsidP="003751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C2F42" w:rsidRPr="00297ABA" w:rsidRDefault="001C2F42" w:rsidP="00610695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Какие действия или изменения произойдут: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Доля фонда учебников и методических пособий от общего фонда учебников, методических пособий, литературы, имеющихся в библиотечном центре образовательной организации, увеличится на 8%</w:t>
      </w:r>
      <w:r w:rsidR="0024564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C2F42" w:rsidRPr="00297ABA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2. Доля кабинетов образовательной организации, оснащенных мебелью в соответствии с современными требованиями увеличится на 17%, компьютерами – на </w:t>
      </w:r>
      <w:r w:rsidR="0024564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25</w:t>
      </w: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%, интерактивными панелями – на 13%.</w:t>
      </w:r>
    </w:p>
    <w:p w:rsidR="001C2F42" w:rsidRPr="003751D0" w:rsidRDefault="001C2F42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Скорость инте</w:t>
      </w:r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рнет-соединения </w:t>
      </w:r>
      <w:proofErr w:type="gramStart"/>
      <w:r w:rsidR="003751D0"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увеличится до 12</w:t>
      </w:r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0 Мбит/сек</w:t>
      </w:r>
      <w:proofErr w:type="gramEnd"/>
      <w:r w:rsidRPr="003751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3645" w:rsidRDefault="00F0364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Д</w:t>
      </w:r>
      <w:r w:rsidR="001C2F42" w:rsidRPr="00297ABA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eastAsia="ru-RU"/>
        </w:rPr>
        <w:t>оля педагогических работников (в том числе молодых педагогов), повысивших профессиональную квалификацию составит 1</w:t>
      </w:r>
      <w:r w:rsidR="0024564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eastAsia="ru-RU"/>
        </w:rPr>
        <w:t>00</w:t>
      </w:r>
      <w:r w:rsidR="001C2F42" w:rsidRPr="00297ABA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eastAsia="ru-RU"/>
        </w:rPr>
        <w:t>%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от общего количества педагогов образовательной организации</w:t>
      </w:r>
      <w:r w:rsidR="001C2F42" w:rsidRPr="00297ABA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eastAsia="ru-RU"/>
        </w:rPr>
        <w:t>;</w:t>
      </w:r>
    </w:p>
    <w:p w:rsidR="001C2F42" w:rsidRPr="00297ABA" w:rsidRDefault="00F03645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Доля родителей (законных представителей), вовлеченных в школьную жизнь, увеличится  до 85%.</w:t>
      </w:r>
    </w:p>
    <w:p w:rsidR="001C2F42" w:rsidRPr="00297ABA" w:rsidRDefault="0024564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Реализация Концепции программы развития основывается:</w:t>
      </w:r>
    </w:p>
    <w:p w:rsidR="001C2F42" w:rsidRPr="00297ABA" w:rsidRDefault="0024564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 стратегическом характере планирования работы, ориентацию не только на актуальную ситуацию, но на развитие потенциала, обеспечение ресурсов для достижения улучшений;</w:t>
      </w:r>
    </w:p>
    <w:p w:rsidR="001C2F42" w:rsidRPr="00297ABA" w:rsidRDefault="0024564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Реализация</w:t>
      </w:r>
      <w:r w:rsidR="001C2F42" w:rsidRPr="00297AB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Концепции программы развития предполагает:</w:t>
      </w:r>
    </w:p>
    <w:p w:rsidR="001C2F42" w:rsidRPr="00297ABA" w:rsidRDefault="0024564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разработку адресных мероприятий по реализации программы развития;</w:t>
      </w:r>
    </w:p>
    <w:p w:rsidR="001C2F42" w:rsidRPr="00297ABA" w:rsidRDefault="0024564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принятие управленческих решений на основе данных мониторинга изменений, происходящих в ходе реализации программы, и её результатов;</w:t>
      </w:r>
    </w:p>
    <w:p w:rsidR="001C2F42" w:rsidRPr="00297ABA" w:rsidRDefault="0024564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повышение качества образования за счет внедрения успешных моделей и стратегии перевода образовательной организации в эффективный режим функционирования, реализации программ повышения качества образования.</w:t>
      </w:r>
    </w:p>
    <w:p w:rsidR="001C2F42" w:rsidRPr="00297ABA" w:rsidRDefault="001C2F42" w:rsidP="00212933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целом последовательное решение поставленных задач обеспечит устойчивое развитие образовательной организации, направленное на удовлетворение образовательных потребностей всех участников образовательных отношений.</w:t>
      </w:r>
    </w:p>
    <w:p w:rsidR="005E7885" w:rsidRPr="003751D0" w:rsidRDefault="005E7885" w:rsidP="00F03645">
      <w:pPr>
        <w:shd w:val="clear" w:color="auto" w:fill="FFFFFF"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1D0">
        <w:rPr>
          <w:rFonts w:ascii="Times New Roman" w:hAnsi="Times New Roman" w:cs="Times New Roman"/>
          <w:b/>
          <w:sz w:val="24"/>
          <w:szCs w:val="24"/>
        </w:rPr>
        <w:t>4. Меры и мероприятия по достижению целей развития</w:t>
      </w:r>
    </w:p>
    <w:p w:rsidR="001C2F42" w:rsidRPr="00297ABA" w:rsidRDefault="00245640" w:rsidP="0021293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Планируемые изменения в образовательной организации произойдут за счет следующих действий:</w:t>
      </w:r>
    </w:p>
    <w:tbl>
      <w:tblPr>
        <w:tblW w:w="9606" w:type="dxa"/>
        <w:tblCellMar>
          <w:left w:w="0" w:type="dxa"/>
          <w:right w:w="0" w:type="dxa"/>
        </w:tblCellMar>
        <w:tblLook w:val="04A0"/>
      </w:tblPr>
      <w:tblGrid>
        <w:gridCol w:w="1845"/>
        <w:gridCol w:w="2340"/>
        <w:gridCol w:w="2417"/>
        <w:gridCol w:w="3004"/>
      </w:tblGrid>
      <w:tr w:rsidR="001C2F42" w:rsidRPr="00297ABA" w:rsidTr="00F03645"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F03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F03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F03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0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F03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Меры, мероприятия</w:t>
            </w:r>
          </w:p>
        </w:tc>
      </w:tr>
      <w:tr w:rsidR="001C2F42" w:rsidRPr="00297ABA" w:rsidTr="00F03645"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оснащения школы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условий для развития современной образовательной среды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Пополнить фонд учебников и методических пособий информационно-библиотечного центра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Оснастить учебные кабинеты цифровым оборудованием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Оснастить учебные кабинеты комплектами ученической мебели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Увеличить скорость интернет-соединения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Приобретение учебных материалов: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учебников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методических пособий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Приобретение цифрового оборудования: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компьютерная техника и комплектующие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интерактивные панели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Обновление состояния классов и кабинетов </w:t>
            </w: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школы: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комплектов ученической мебели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Увеличение скорости интернет-соединения в рамках национального проекта «Цифровая образовательная среда»</w:t>
            </w:r>
          </w:p>
        </w:tc>
      </w:tr>
      <w:tr w:rsidR="001C2F42" w:rsidRPr="00297ABA" w:rsidTr="00F03645"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Дефицит педагогических кадров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привлечения квалифицированных кадров в образовательную организацию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Ввести в штатное расписание дополнительные ставки педагогических работников.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Укомплектовать кадрами.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Введение в штатное расписание дополнительных ставок педагогических работников.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Подбор кадров.</w:t>
            </w:r>
          </w:p>
        </w:tc>
      </w:tr>
      <w:tr w:rsidR="001C2F42" w:rsidRPr="00297ABA" w:rsidTr="00F03645"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вовлеченности родителей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усилий образовательной организации и социума с целью вовлечения родителей в школьную жизнь.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Внедрить нетрадиционные формы работы с родителями с целью их вовлечения в школьную жизнь.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Марафон открытых консультаций с проблемно-тематическими блоками.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Реализация проекта «Родители - детям».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Работа консультативного пункта в рамках реализации проекта «Точка опоры».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Проведение тематических родительских собраний, в том числе  </w:t>
            </w:r>
            <w:r w:rsidR="00F03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дистанционном формате</w:t>
            </w:r>
          </w:p>
        </w:tc>
      </w:tr>
    </w:tbl>
    <w:p w:rsidR="001C2F42" w:rsidRPr="00297ABA" w:rsidRDefault="001C2F42" w:rsidP="00F0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C2F42" w:rsidRPr="00297ABA" w:rsidRDefault="001C2F42" w:rsidP="00F0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</w:p>
    <w:p w:rsidR="001C2F42" w:rsidRPr="00297ABA" w:rsidRDefault="001C2F42" w:rsidP="00F0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E7885" w:rsidRPr="003751D0" w:rsidRDefault="005E7885" w:rsidP="00F0364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51D0">
        <w:rPr>
          <w:rFonts w:ascii="Times New Roman" w:hAnsi="Times New Roman" w:cs="Times New Roman"/>
          <w:b/>
          <w:sz w:val="24"/>
          <w:szCs w:val="24"/>
        </w:rPr>
        <w:t>5. Лица, ответственные за достижение результатов</w:t>
      </w:r>
    </w:p>
    <w:p w:rsidR="001C2F42" w:rsidRPr="00297ABA" w:rsidRDefault="001C2F42" w:rsidP="00F036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 Ответственным за реализацию Концепции программы развития является директор. Ответственные лица и персонал, которые должны быть информированы об изменениях в организации:</w:t>
      </w:r>
    </w:p>
    <w:tbl>
      <w:tblPr>
        <w:tblW w:w="9606" w:type="dxa"/>
        <w:tblCellMar>
          <w:left w:w="0" w:type="dxa"/>
          <w:right w:w="0" w:type="dxa"/>
        </w:tblCellMar>
        <w:tblLook w:val="04A0"/>
      </w:tblPr>
      <w:tblGrid>
        <w:gridCol w:w="1845"/>
        <w:gridCol w:w="2340"/>
        <w:gridCol w:w="2633"/>
        <w:gridCol w:w="2788"/>
      </w:tblGrid>
      <w:tr w:rsidR="001C2F42" w:rsidRPr="00297ABA" w:rsidTr="00F03645"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F03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F03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F03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F03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должен знать о предстоящих изменениях</w:t>
            </w:r>
          </w:p>
        </w:tc>
      </w:tr>
      <w:tr w:rsidR="001C2F42" w:rsidRPr="00297ABA" w:rsidTr="00F03645"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оснащения школы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условий для развития современной образовательной среды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Пополнить фонд учебников и методических пособий информационно-библиотечного центра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Оснастить учебные кабинеты цифровым </w:t>
            </w: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оборудованием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Оснастить учебные кабинеты комплектами ученической мебели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Увеличить скорость интернет-соединения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Директор, главный бухгалтер, заведующий хозяйством, системный администратор, педагог-библиотекарь</w:t>
            </w:r>
          </w:p>
        </w:tc>
      </w:tr>
      <w:tr w:rsidR="001C2F42" w:rsidRPr="00297ABA" w:rsidTr="00F03645"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Дефицит педагогических кадров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привлечения квалифицированных кадров в образовательную организацию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Ввести в штатное расписание дополнительные ставки педагогических работников.</w:t>
            </w:r>
          </w:p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Укомплектовать кадрами.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главный бухгалтер, заместители директора по учебно-воспитательной работе</w:t>
            </w:r>
          </w:p>
        </w:tc>
      </w:tr>
      <w:tr w:rsidR="001C2F42" w:rsidRPr="00297ABA" w:rsidTr="00F03645"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вовлеченности родителей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усилий образовательной организации и социума с целью вовлечения родителей в школьную жизнь.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Внедрить эффективные формы работы с родителями с целью их вовлечения в школьную жизнь.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2F42" w:rsidRPr="00297ABA" w:rsidRDefault="001C2F42" w:rsidP="0037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 заместитель директора по воспитательной работе, специалисты службы школьного сопровождения, классные руководители</w:t>
            </w:r>
          </w:p>
        </w:tc>
      </w:tr>
    </w:tbl>
    <w:p w:rsidR="001C2F42" w:rsidRPr="00297ABA" w:rsidRDefault="001C2F42" w:rsidP="00F0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C2F42" w:rsidRPr="00297ABA" w:rsidRDefault="00245640" w:rsidP="002129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1C2F42"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Данные сотрудники будут проводить указанные изменения.</w:t>
      </w:r>
    </w:p>
    <w:p w:rsidR="001C2F42" w:rsidRPr="00297ABA" w:rsidRDefault="001C2F42" w:rsidP="00212933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Таким образом, настоящая Концепция программы развития ориентирована на определение для  образовательной организации адресной, среднесрочной  программы мероприятий, нацеленной на развитие кадрового потенциала, повышение качества образования, обеспечение ресурсов для достижения улучшений.</w:t>
      </w:r>
    </w:p>
    <w:p w:rsidR="005E7885" w:rsidRPr="00297ABA" w:rsidRDefault="005E7885" w:rsidP="00245640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7A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bookmarkStart w:id="0" w:name="_GoBack"/>
      <w:bookmarkEnd w:id="0"/>
    </w:p>
    <w:sectPr w:rsidR="005E7885" w:rsidRPr="00297ABA" w:rsidSect="009B011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7B1" w:rsidRDefault="008227B1" w:rsidP="003751D0">
      <w:pPr>
        <w:spacing w:after="0" w:line="240" w:lineRule="auto"/>
      </w:pPr>
      <w:r>
        <w:separator/>
      </w:r>
    </w:p>
  </w:endnote>
  <w:endnote w:type="continuationSeparator" w:id="0">
    <w:p w:rsidR="008227B1" w:rsidRDefault="008227B1" w:rsidP="00375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87472"/>
      <w:docPartObj>
        <w:docPartGallery w:val="Page Numbers (Bottom of Page)"/>
        <w:docPartUnique/>
      </w:docPartObj>
    </w:sdtPr>
    <w:sdtContent>
      <w:p w:rsidR="003751D0" w:rsidRDefault="00F60077">
        <w:pPr>
          <w:pStyle w:val="ac"/>
          <w:jc w:val="right"/>
        </w:pPr>
        <w:fldSimple w:instr=" PAGE   \* MERGEFORMAT ">
          <w:r w:rsidR="00285730">
            <w:rPr>
              <w:noProof/>
            </w:rPr>
            <w:t>2</w:t>
          </w:r>
        </w:fldSimple>
      </w:p>
    </w:sdtContent>
  </w:sdt>
  <w:p w:rsidR="003751D0" w:rsidRDefault="003751D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7B1" w:rsidRDefault="008227B1" w:rsidP="003751D0">
      <w:pPr>
        <w:spacing w:after="0" w:line="240" w:lineRule="auto"/>
      </w:pPr>
      <w:r>
        <w:separator/>
      </w:r>
    </w:p>
  </w:footnote>
  <w:footnote w:type="continuationSeparator" w:id="0">
    <w:p w:rsidR="008227B1" w:rsidRDefault="008227B1" w:rsidP="00375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2932"/>
    <w:multiLevelType w:val="hybridMultilevel"/>
    <w:tmpl w:val="5FCC90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3A7865"/>
    <w:multiLevelType w:val="multilevel"/>
    <w:tmpl w:val="0874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5704E4"/>
    <w:multiLevelType w:val="multilevel"/>
    <w:tmpl w:val="7A3A6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FF08C0"/>
    <w:multiLevelType w:val="multilevel"/>
    <w:tmpl w:val="BAB4F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440B9"/>
    <w:multiLevelType w:val="multilevel"/>
    <w:tmpl w:val="72EC2E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FE0036"/>
    <w:multiLevelType w:val="multilevel"/>
    <w:tmpl w:val="763C5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1991"/>
    <w:rsid w:val="00034F3D"/>
    <w:rsid w:val="000B1B87"/>
    <w:rsid w:val="000F0B73"/>
    <w:rsid w:val="001C2F42"/>
    <w:rsid w:val="00212933"/>
    <w:rsid w:val="00245640"/>
    <w:rsid w:val="00267CEE"/>
    <w:rsid w:val="00285730"/>
    <w:rsid w:val="00286259"/>
    <w:rsid w:val="00297ABA"/>
    <w:rsid w:val="002E45CF"/>
    <w:rsid w:val="00332D6B"/>
    <w:rsid w:val="003751D0"/>
    <w:rsid w:val="004302B6"/>
    <w:rsid w:val="005E7885"/>
    <w:rsid w:val="00610695"/>
    <w:rsid w:val="007A1991"/>
    <w:rsid w:val="007A2CA8"/>
    <w:rsid w:val="007F0ED8"/>
    <w:rsid w:val="008227B1"/>
    <w:rsid w:val="008D21FD"/>
    <w:rsid w:val="009B0113"/>
    <w:rsid w:val="009E07F6"/>
    <w:rsid w:val="00A83334"/>
    <w:rsid w:val="00A931EB"/>
    <w:rsid w:val="00AF34AF"/>
    <w:rsid w:val="00B3611F"/>
    <w:rsid w:val="00CB5CCC"/>
    <w:rsid w:val="00D5124C"/>
    <w:rsid w:val="00D82463"/>
    <w:rsid w:val="00DF0110"/>
    <w:rsid w:val="00E23F36"/>
    <w:rsid w:val="00E840C8"/>
    <w:rsid w:val="00EF643E"/>
    <w:rsid w:val="00F03645"/>
    <w:rsid w:val="00F60077"/>
    <w:rsid w:val="00FC0DB4"/>
    <w:rsid w:val="00FD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113"/>
  </w:style>
  <w:style w:type="paragraph" w:styleId="1">
    <w:name w:val="heading 1"/>
    <w:basedOn w:val="a"/>
    <w:link w:val="10"/>
    <w:uiPriority w:val="9"/>
    <w:qFormat/>
    <w:rsid w:val="005E7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E7885"/>
  </w:style>
  <w:style w:type="paragraph" w:customStyle="1" w:styleId="msonormal0">
    <w:name w:val="msonormal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-menuitem">
    <w:name w:val="main-menu__item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E788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E7885"/>
    <w:rPr>
      <w:color w:val="800080"/>
      <w:u w:val="single"/>
    </w:rPr>
  </w:style>
  <w:style w:type="character" w:customStyle="1" w:styleId="main-menublink">
    <w:name w:val="main-menu__blink"/>
    <w:basedOn w:val="a0"/>
    <w:rsid w:val="005E7885"/>
  </w:style>
  <w:style w:type="character" w:customStyle="1" w:styleId="main-menuteaser">
    <w:name w:val="main-menu__teaser"/>
    <w:basedOn w:val="a0"/>
    <w:rsid w:val="005E7885"/>
  </w:style>
  <w:style w:type="paragraph" w:customStyle="1" w:styleId="searchsubtitle">
    <w:name w:val="search__subtitle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title">
    <w:name w:val="search__title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E788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E788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E788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E788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enu-loginentry">
    <w:name w:val="menu-login__entry"/>
    <w:basedOn w:val="a0"/>
    <w:rsid w:val="005E7885"/>
  </w:style>
  <w:style w:type="character" w:customStyle="1" w:styleId="menu-logineye">
    <w:name w:val="menu-login__eye"/>
    <w:basedOn w:val="a0"/>
    <w:rsid w:val="005E7885"/>
  </w:style>
  <w:style w:type="paragraph" w:customStyle="1" w:styleId="menu-loginquestion">
    <w:name w:val="menu-login__question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oginitem">
    <w:name w:val="menu-login__item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titem">
    <w:name w:val="bat__item"/>
    <w:basedOn w:val="a0"/>
    <w:rsid w:val="005E7885"/>
  </w:style>
  <w:style w:type="character" w:customStyle="1" w:styleId="battext">
    <w:name w:val="bat__text"/>
    <w:basedOn w:val="a0"/>
    <w:rsid w:val="005E7885"/>
  </w:style>
  <w:style w:type="character" w:customStyle="1" w:styleId="batseparator">
    <w:name w:val="bat__separator"/>
    <w:basedOn w:val="a0"/>
    <w:rsid w:val="005E7885"/>
  </w:style>
  <w:style w:type="character" w:customStyle="1" w:styleId="batposition">
    <w:name w:val="bat__position"/>
    <w:basedOn w:val="a0"/>
    <w:rsid w:val="005E7885"/>
  </w:style>
  <w:style w:type="paragraph" w:customStyle="1" w:styleId="materialtag">
    <w:name w:val="material__tag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attentiontext">
    <w:name w:val="user-attention__text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rcle">
    <w:name w:val="circle"/>
    <w:basedOn w:val="a0"/>
    <w:rsid w:val="005E7885"/>
  </w:style>
  <w:style w:type="character" w:customStyle="1" w:styleId="konkursixregistration">
    <w:name w:val="konkursix__registration"/>
    <w:basedOn w:val="a0"/>
    <w:rsid w:val="005E7885"/>
  </w:style>
  <w:style w:type="character" w:customStyle="1" w:styleId="konkursixtitle">
    <w:name w:val="konkursix__title"/>
    <w:basedOn w:val="a0"/>
    <w:rsid w:val="005E7885"/>
  </w:style>
  <w:style w:type="character" w:customStyle="1" w:styleId="konkursixwrap">
    <w:name w:val="konkursix__wrap"/>
    <w:basedOn w:val="a0"/>
    <w:rsid w:val="005E7885"/>
  </w:style>
  <w:style w:type="character" w:customStyle="1" w:styleId="konkursixpay">
    <w:name w:val="konkursix__pay"/>
    <w:basedOn w:val="a0"/>
    <w:rsid w:val="005E7885"/>
  </w:style>
  <w:style w:type="paragraph" w:styleId="a5">
    <w:name w:val="Normal (Web)"/>
    <w:basedOn w:val="a"/>
    <w:uiPriority w:val="99"/>
    <w:semiHidden/>
    <w:unhideWhenUsed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onkursixitem">
    <w:name w:val="konkursix__item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onkursixbottom">
    <w:name w:val="konkursix__bottom"/>
    <w:basedOn w:val="a0"/>
    <w:rsid w:val="005E7885"/>
  </w:style>
  <w:style w:type="character" w:customStyle="1" w:styleId="konkursixcounter">
    <w:name w:val="konkursix__counter"/>
    <w:basedOn w:val="a0"/>
    <w:rsid w:val="005E7885"/>
  </w:style>
  <w:style w:type="paragraph" w:customStyle="1" w:styleId="consplusnormal">
    <w:name w:val="consplusnormal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5E78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paragraph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5E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E7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rsid w:val="005E78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ser-accountsubname">
    <w:name w:val="user-account__subname"/>
    <w:basedOn w:val="a0"/>
    <w:rsid w:val="00FC0DB4"/>
  </w:style>
  <w:style w:type="paragraph" w:styleId="aa">
    <w:name w:val="header"/>
    <w:basedOn w:val="a"/>
    <w:link w:val="ab"/>
    <w:uiPriority w:val="99"/>
    <w:semiHidden/>
    <w:unhideWhenUsed/>
    <w:rsid w:val="00375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751D0"/>
  </w:style>
  <w:style w:type="paragraph" w:styleId="ac">
    <w:name w:val="footer"/>
    <w:basedOn w:val="a"/>
    <w:link w:val="ad"/>
    <w:uiPriority w:val="99"/>
    <w:unhideWhenUsed/>
    <w:rsid w:val="00375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51D0"/>
  </w:style>
  <w:style w:type="paragraph" w:styleId="ae">
    <w:name w:val="Balloon Text"/>
    <w:basedOn w:val="a"/>
    <w:link w:val="af"/>
    <w:uiPriority w:val="99"/>
    <w:semiHidden/>
    <w:unhideWhenUsed/>
    <w:rsid w:val="0028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5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32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2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9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0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4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726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3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26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0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0935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8108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2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36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78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9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33191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12" w:space="0" w:color="F8D7B1"/>
                                    <w:left w:val="single" w:sz="12" w:space="0" w:color="F8D7B1"/>
                                    <w:bottom w:val="single" w:sz="12" w:space="0" w:color="F8D7B1"/>
                                    <w:right w:val="single" w:sz="12" w:space="0" w:color="F8D7B1"/>
                                  </w:divBdr>
                                  <w:divsChild>
                                    <w:div w:id="32972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935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741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186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32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151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6985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06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0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1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8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F7443-C15D-4658-87D1-6B34DDD32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6805</Words>
  <Characters>38790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кулевацкая</dc:creator>
  <cp:keywords/>
  <dc:description/>
  <cp:lastModifiedBy>compaq</cp:lastModifiedBy>
  <cp:revision>15</cp:revision>
  <cp:lastPrinted>2022-02-22T10:50:00Z</cp:lastPrinted>
  <dcterms:created xsi:type="dcterms:W3CDTF">2022-02-20T10:04:00Z</dcterms:created>
  <dcterms:modified xsi:type="dcterms:W3CDTF">2022-02-25T13:47:00Z</dcterms:modified>
</cp:coreProperties>
</file>